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8" w:rsidRDefault="00864D58" w:rsidP="00864D58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 w:rsidRPr="00C02D4F">
        <w:rPr>
          <w:color w:val="000000"/>
        </w:rPr>
        <w:t>Департамент Смоленской области по образованию и науке</w:t>
      </w:r>
    </w:p>
    <w:p w:rsidR="00864D58" w:rsidRPr="003F7190" w:rsidRDefault="00864D58" w:rsidP="00864D58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10"/>
          <w:szCs w:val="10"/>
        </w:rPr>
      </w:pPr>
    </w:p>
    <w:p w:rsidR="00864D58" w:rsidRPr="00C02D4F" w:rsidRDefault="00864D58" w:rsidP="00864D58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Администрация муниципального образования «</w:t>
      </w:r>
      <w:proofErr w:type="spellStart"/>
      <w:r>
        <w:rPr>
          <w:color w:val="000000"/>
        </w:rPr>
        <w:t>Ярцевский</w:t>
      </w:r>
      <w:proofErr w:type="spellEnd"/>
      <w:r>
        <w:rPr>
          <w:color w:val="000000"/>
        </w:rPr>
        <w:t xml:space="preserve"> район» Смоленской области</w:t>
      </w:r>
    </w:p>
    <w:p w:rsidR="00864D58" w:rsidRDefault="00864D58" w:rsidP="00864D58">
      <w:pPr>
        <w:jc w:val="center"/>
        <w:rPr>
          <w:sz w:val="24"/>
          <w:szCs w:val="24"/>
        </w:rPr>
      </w:pPr>
    </w:p>
    <w:p w:rsidR="00864D58" w:rsidRPr="00C02D4F" w:rsidRDefault="00864D58" w:rsidP="00864D58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Муниципальное бюджетное общеобразовательное учреждение</w:t>
      </w:r>
    </w:p>
    <w:p w:rsidR="00864D58" w:rsidRDefault="00864D58" w:rsidP="00864D58">
      <w:pPr>
        <w:jc w:val="center"/>
        <w:rPr>
          <w:sz w:val="24"/>
          <w:szCs w:val="24"/>
        </w:rPr>
      </w:pPr>
      <w:r w:rsidRPr="00C02D4F">
        <w:rPr>
          <w:sz w:val="24"/>
          <w:szCs w:val="24"/>
        </w:rPr>
        <w:t>средняя школа № 9 г. Ярцево Смоленской области</w:t>
      </w:r>
    </w:p>
    <w:tbl>
      <w:tblPr>
        <w:tblStyle w:val="a7"/>
        <w:tblpPr w:leftFromText="180" w:rightFromText="180" w:vertAnchor="text" w:horzAnchor="page" w:tblpX="1385" w:tblpY="602"/>
        <w:tblW w:w="13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3510"/>
        <w:gridCol w:w="3238"/>
        <w:gridCol w:w="6892"/>
      </w:tblGrid>
      <w:tr w:rsidR="00864D58" w:rsidRPr="001B4A2E" w:rsidTr="00766487">
        <w:trPr>
          <w:trHeight w:val="2095"/>
        </w:trPr>
        <w:tc>
          <w:tcPr>
            <w:tcW w:w="3510" w:type="dxa"/>
          </w:tcPr>
          <w:p w:rsidR="00864D58" w:rsidRPr="001B4A2E" w:rsidRDefault="00864D58" w:rsidP="00766487">
            <w:pPr>
              <w:ind w:left="142" w:hanging="180"/>
              <w:rPr>
                <w:smallCaps/>
                <w:sz w:val="24"/>
                <w:szCs w:val="24"/>
              </w:rPr>
            </w:pPr>
            <w:r w:rsidRPr="001B4A2E">
              <w:rPr>
                <w:smallCaps/>
                <w:sz w:val="24"/>
                <w:szCs w:val="24"/>
              </w:rPr>
              <w:t xml:space="preserve">                                    Программа</w:t>
            </w:r>
          </w:p>
          <w:p w:rsidR="00864D58" w:rsidRPr="001B4A2E" w:rsidRDefault="00766487" w:rsidP="00766487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 w:rsidR="00864D58" w:rsidRPr="001B4A2E">
              <w:rPr>
                <w:sz w:val="24"/>
                <w:szCs w:val="24"/>
              </w:rPr>
              <w:t>принята</w:t>
            </w:r>
            <w:proofErr w:type="gramEnd"/>
            <w:r w:rsidR="00864D58" w:rsidRPr="001B4A2E">
              <w:rPr>
                <w:sz w:val="24"/>
                <w:szCs w:val="24"/>
              </w:rPr>
              <w:t xml:space="preserve">  на заседании</w:t>
            </w: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  <w:r w:rsidRPr="001B4A2E">
              <w:rPr>
                <w:sz w:val="24"/>
                <w:szCs w:val="24"/>
              </w:rPr>
              <w:t xml:space="preserve">             методического совета</w:t>
            </w:r>
          </w:p>
          <w:p w:rsidR="00864D58" w:rsidRPr="001B4A2E" w:rsidRDefault="00CB04B6" w:rsidP="00766487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от  30.08.202</w:t>
            </w:r>
            <w:r w:rsidR="00864D58" w:rsidRPr="001B4A2E">
              <w:rPr>
                <w:sz w:val="24"/>
                <w:szCs w:val="24"/>
              </w:rPr>
              <w:t>3 г</w:t>
            </w: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  <w:r w:rsidRPr="001B4A2E">
              <w:rPr>
                <w:sz w:val="24"/>
                <w:szCs w:val="24"/>
              </w:rPr>
              <w:t xml:space="preserve">             Протокол №1</w:t>
            </w: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</w:p>
        </w:tc>
        <w:tc>
          <w:tcPr>
            <w:tcW w:w="6892" w:type="dxa"/>
          </w:tcPr>
          <w:p w:rsidR="00864D58" w:rsidRPr="001B4A2E" w:rsidRDefault="00864D58" w:rsidP="00766487">
            <w:pPr>
              <w:rPr>
                <w:sz w:val="24"/>
                <w:szCs w:val="24"/>
              </w:rPr>
            </w:pPr>
            <w:r w:rsidRPr="001B4A2E">
              <w:rPr>
                <w:smallCaps/>
                <w:sz w:val="24"/>
                <w:szCs w:val="24"/>
              </w:rPr>
              <w:t>Утверждена</w:t>
            </w:r>
          </w:p>
          <w:p w:rsidR="00864D58" w:rsidRPr="001B4A2E" w:rsidRDefault="00CB04B6" w:rsidP="00766487">
            <w:pPr>
              <w:ind w:left="142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№ 82 от 0</w:t>
            </w:r>
            <w:r w:rsidR="00864D58" w:rsidRPr="001B4A2E">
              <w:rPr>
                <w:sz w:val="24"/>
                <w:szCs w:val="24"/>
              </w:rPr>
              <w:t xml:space="preserve">1.08.2023  </w:t>
            </w: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  <w:r w:rsidRPr="001B4A2E">
              <w:rPr>
                <w:sz w:val="24"/>
                <w:szCs w:val="24"/>
              </w:rPr>
              <w:t>по МБОУ СШ №9 г</w:t>
            </w:r>
            <w:proofErr w:type="gramStart"/>
            <w:r w:rsidRPr="001B4A2E">
              <w:rPr>
                <w:sz w:val="24"/>
                <w:szCs w:val="24"/>
              </w:rPr>
              <w:t>.Я</w:t>
            </w:r>
            <w:proofErr w:type="gramEnd"/>
            <w:r w:rsidRPr="001B4A2E">
              <w:rPr>
                <w:sz w:val="24"/>
                <w:szCs w:val="24"/>
              </w:rPr>
              <w:t>рцево</w:t>
            </w: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  <w:r w:rsidRPr="001B4A2E">
              <w:rPr>
                <w:sz w:val="24"/>
                <w:szCs w:val="24"/>
              </w:rPr>
              <w:t xml:space="preserve">Директор </w:t>
            </w:r>
            <w:proofErr w:type="spellStart"/>
            <w:r w:rsidRPr="001B4A2E">
              <w:rPr>
                <w:sz w:val="24"/>
                <w:szCs w:val="24"/>
              </w:rPr>
              <w:t>_______Е.А.Хайкова</w:t>
            </w:r>
            <w:proofErr w:type="spellEnd"/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</w:p>
          <w:p w:rsidR="00864D58" w:rsidRPr="001B4A2E" w:rsidRDefault="00864D58" w:rsidP="00766487">
            <w:pPr>
              <w:ind w:left="142" w:hanging="180"/>
              <w:rPr>
                <w:sz w:val="24"/>
                <w:szCs w:val="24"/>
              </w:rPr>
            </w:pPr>
          </w:p>
        </w:tc>
      </w:tr>
    </w:tbl>
    <w:p w:rsidR="00864D58" w:rsidRDefault="00C570BE" w:rsidP="00864D5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257175</wp:posOffset>
            </wp:positionV>
            <wp:extent cx="2400300" cy="1285875"/>
            <wp:effectExtent l="0" t="0" r="0" b="9525"/>
            <wp:wrapNone/>
            <wp:docPr id="2" name="Рисунок 2" descr="C:\Users\Каб18_1\Desktop\ТОЧКА РОСТА\СКАНЫ ТИТУЛЬНИКОВ РП\рп 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аб18_1\Desktop\ТОЧКА РОСТА\СКАНЫ ТИТУЛЬНИКОВ РП\рп 01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353" t="13528" r="3371" b="70726"/>
                    <a:stretch/>
                  </pic:blipFill>
                  <pic:spPr bwMode="auto"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B21A7" w:rsidRDefault="009B21A7">
      <w:pPr>
        <w:pStyle w:val="a3"/>
        <w:ind w:left="0"/>
        <w:rPr>
          <w:b/>
          <w:sz w:val="30"/>
        </w:rPr>
      </w:pPr>
    </w:p>
    <w:p w:rsidR="009B21A7" w:rsidRDefault="009B21A7">
      <w:pPr>
        <w:pStyle w:val="a3"/>
        <w:spacing w:before="6"/>
        <w:ind w:left="0"/>
        <w:rPr>
          <w:b/>
          <w:sz w:val="30"/>
        </w:rPr>
      </w:pPr>
    </w:p>
    <w:p w:rsidR="006E2EB0" w:rsidRPr="006E2EB0" w:rsidRDefault="006E2EB0" w:rsidP="00A7693E">
      <w:pPr>
        <w:ind w:left="1740" w:right="1068"/>
        <w:jc w:val="center"/>
        <w:rPr>
          <w:b/>
          <w:sz w:val="44"/>
          <w:szCs w:val="44"/>
        </w:rPr>
      </w:pPr>
      <w:r w:rsidRPr="006E2EB0">
        <w:rPr>
          <w:b/>
          <w:sz w:val="44"/>
          <w:szCs w:val="44"/>
        </w:rPr>
        <w:t xml:space="preserve">Рабочая программа </w:t>
      </w:r>
    </w:p>
    <w:p w:rsidR="006E2EB0" w:rsidRDefault="006E2EB0">
      <w:pPr>
        <w:ind w:left="1740" w:right="1068"/>
        <w:jc w:val="center"/>
        <w:rPr>
          <w:i/>
          <w:sz w:val="32"/>
          <w:szCs w:val="32"/>
        </w:rPr>
      </w:pPr>
      <w:r w:rsidRPr="006E2EB0">
        <w:rPr>
          <w:i/>
          <w:sz w:val="32"/>
          <w:szCs w:val="32"/>
        </w:rPr>
        <w:t>курса внеурочной деятельности</w:t>
      </w:r>
    </w:p>
    <w:p w:rsidR="0061156B" w:rsidRDefault="0061156B">
      <w:pPr>
        <w:ind w:left="1740" w:right="1068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естественнонаучной направленности</w:t>
      </w:r>
    </w:p>
    <w:p w:rsidR="006E2EB0" w:rsidRPr="006E2EB0" w:rsidRDefault="006E2EB0">
      <w:pPr>
        <w:ind w:left="1740" w:right="1068"/>
        <w:jc w:val="center"/>
        <w:rPr>
          <w:i/>
          <w:sz w:val="32"/>
          <w:szCs w:val="32"/>
        </w:rPr>
      </w:pPr>
    </w:p>
    <w:p w:rsidR="009B21A7" w:rsidRDefault="00E33975" w:rsidP="006E2EB0">
      <w:pPr>
        <w:ind w:left="1741" w:right="1068"/>
        <w:jc w:val="center"/>
        <w:rPr>
          <w:b/>
          <w:spacing w:val="-2"/>
          <w:sz w:val="28"/>
        </w:rPr>
      </w:pPr>
      <w:r>
        <w:rPr>
          <w:b/>
          <w:sz w:val="28"/>
        </w:rPr>
        <w:t>«</w:t>
      </w:r>
      <w:r w:rsidR="00CC70CA">
        <w:rPr>
          <w:b/>
          <w:sz w:val="28"/>
        </w:rPr>
        <w:t>ИССЛЕДОВАТЕЛЬСКАЯИПРОЕКТНАЯ</w:t>
      </w:r>
      <w:r w:rsidR="00CC70CA">
        <w:rPr>
          <w:b/>
          <w:spacing w:val="-2"/>
          <w:sz w:val="28"/>
        </w:rPr>
        <w:t>ДЕЯТЕЛЬНОСТЬ</w:t>
      </w:r>
      <w:r w:rsidR="006E2EB0">
        <w:rPr>
          <w:b/>
          <w:spacing w:val="-2"/>
          <w:sz w:val="28"/>
        </w:rPr>
        <w:t xml:space="preserve"> ПО </w:t>
      </w:r>
      <w:r w:rsidR="00766487">
        <w:rPr>
          <w:b/>
          <w:spacing w:val="-2"/>
          <w:sz w:val="28"/>
        </w:rPr>
        <w:t>ФИЗИКЕ</w:t>
      </w:r>
      <w:r>
        <w:rPr>
          <w:b/>
          <w:spacing w:val="-2"/>
          <w:sz w:val="28"/>
        </w:rPr>
        <w:t>»</w:t>
      </w:r>
    </w:p>
    <w:p w:rsidR="006E2EB0" w:rsidRDefault="006E2EB0" w:rsidP="006E2EB0">
      <w:pPr>
        <w:ind w:left="1741" w:right="1068"/>
        <w:jc w:val="center"/>
        <w:rPr>
          <w:sz w:val="27"/>
        </w:rPr>
      </w:pPr>
    </w:p>
    <w:p w:rsidR="009B21A7" w:rsidRPr="00E33975" w:rsidRDefault="00E33975" w:rsidP="00E33975">
      <w:pPr>
        <w:pStyle w:val="a3"/>
        <w:ind w:left="0"/>
        <w:jc w:val="center"/>
        <w:rPr>
          <w:i/>
          <w:sz w:val="24"/>
          <w:szCs w:val="24"/>
        </w:rPr>
      </w:pPr>
      <w:r w:rsidRPr="00E33975">
        <w:rPr>
          <w:i/>
          <w:sz w:val="24"/>
          <w:szCs w:val="24"/>
        </w:rPr>
        <w:t>Возраст обучающихся:16-17 лет</w:t>
      </w:r>
    </w:p>
    <w:p w:rsidR="00E33975" w:rsidRPr="00E33975" w:rsidRDefault="00E33975" w:rsidP="00E33975">
      <w:pPr>
        <w:pStyle w:val="a3"/>
        <w:ind w:left="0"/>
        <w:jc w:val="center"/>
        <w:rPr>
          <w:i/>
          <w:sz w:val="24"/>
          <w:szCs w:val="24"/>
        </w:rPr>
      </w:pPr>
      <w:r w:rsidRPr="00E33975">
        <w:rPr>
          <w:i/>
          <w:sz w:val="24"/>
          <w:szCs w:val="24"/>
        </w:rPr>
        <w:t>Срок реализации: 1 год</w:t>
      </w:r>
    </w:p>
    <w:p w:rsidR="009B21A7" w:rsidRDefault="009B21A7">
      <w:pPr>
        <w:pStyle w:val="a3"/>
        <w:ind w:left="0"/>
        <w:rPr>
          <w:b/>
          <w:sz w:val="30"/>
        </w:rPr>
      </w:pPr>
    </w:p>
    <w:p w:rsidR="009B21A7" w:rsidRDefault="009B21A7">
      <w:pPr>
        <w:pStyle w:val="a3"/>
        <w:ind w:left="0"/>
        <w:rPr>
          <w:b/>
          <w:sz w:val="30"/>
        </w:rPr>
      </w:pPr>
    </w:p>
    <w:p w:rsidR="009B21A7" w:rsidRDefault="009B21A7">
      <w:pPr>
        <w:pStyle w:val="a3"/>
        <w:ind w:left="0"/>
        <w:rPr>
          <w:b/>
          <w:sz w:val="30"/>
        </w:rPr>
      </w:pPr>
    </w:p>
    <w:p w:rsidR="009B21A7" w:rsidRPr="00E33975" w:rsidRDefault="00E33975" w:rsidP="00E33975">
      <w:pPr>
        <w:spacing w:before="224"/>
        <w:ind w:right="546"/>
        <w:jc w:val="center"/>
        <w:rPr>
          <w:b/>
          <w:sz w:val="28"/>
        </w:rPr>
      </w:pPr>
      <w:r w:rsidRPr="00E33975">
        <w:rPr>
          <w:b/>
          <w:spacing w:val="-2"/>
          <w:sz w:val="24"/>
          <w:szCs w:val="24"/>
        </w:rPr>
        <w:t>Автор-составитель</w:t>
      </w:r>
      <w:r w:rsidR="00CC70CA" w:rsidRPr="00E33975">
        <w:rPr>
          <w:b/>
          <w:spacing w:val="-2"/>
          <w:sz w:val="24"/>
          <w:szCs w:val="24"/>
        </w:rPr>
        <w:t>:</w:t>
      </w:r>
      <w:r w:rsidR="00766487">
        <w:rPr>
          <w:b/>
          <w:spacing w:val="-2"/>
          <w:sz w:val="24"/>
          <w:szCs w:val="24"/>
        </w:rPr>
        <w:t xml:space="preserve"> </w:t>
      </w:r>
      <w:r w:rsidR="00766487">
        <w:t>Дроздова И.И.</w:t>
      </w:r>
      <w:r>
        <w:t xml:space="preserve">, учитель </w:t>
      </w:r>
      <w:r w:rsidR="00766487">
        <w:t>физики</w:t>
      </w:r>
    </w:p>
    <w:p w:rsidR="009B21A7" w:rsidRDefault="009B21A7">
      <w:pPr>
        <w:pStyle w:val="a3"/>
        <w:spacing w:before="8"/>
        <w:ind w:left="0"/>
        <w:rPr>
          <w:sz w:val="27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9B21A7" w:rsidRDefault="009B21A7">
      <w:pPr>
        <w:pStyle w:val="a3"/>
        <w:ind w:left="0"/>
        <w:rPr>
          <w:sz w:val="30"/>
        </w:rPr>
      </w:pPr>
    </w:p>
    <w:p w:rsidR="00A7693E" w:rsidRDefault="00A7693E" w:rsidP="00864D58">
      <w:pPr>
        <w:pStyle w:val="a3"/>
        <w:ind w:left="0"/>
        <w:jc w:val="center"/>
        <w:rPr>
          <w:sz w:val="24"/>
          <w:szCs w:val="24"/>
        </w:rPr>
      </w:pPr>
    </w:p>
    <w:p w:rsidR="00A7693E" w:rsidRDefault="00A7693E" w:rsidP="00864D58">
      <w:pPr>
        <w:pStyle w:val="a3"/>
        <w:ind w:left="0"/>
        <w:jc w:val="center"/>
        <w:rPr>
          <w:sz w:val="24"/>
          <w:szCs w:val="24"/>
        </w:rPr>
      </w:pPr>
    </w:p>
    <w:p w:rsidR="00A7693E" w:rsidRDefault="00A7693E" w:rsidP="00864D58">
      <w:pPr>
        <w:pStyle w:val="a3"/>
        <w:ind w:left="0"/>
        <w:jc w:val="center"/>
        <w:rPr>
          <w:sz w:val="24"/>
          <w:szCs w:val="24"/>
        </w:rPr>
      </w:pPr>
    </w:p>
    <w:p w:rsidR="009B21A7" w:rsidRDefault="00864D58" w:rsidP="00864D5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г.Ярцево</w:t>
      </w:r>
    </w:p>
    <w:p w:rsidR="00864D58" w:rsidRPr="00864D58" w:rsidRDefault="00864D58" w:rsidP="00864D5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9B21A7" w:rsidRDefault="009B21A7">
      <w:pPr>
        <w:pStyle w:val="a3"/>
        <w:spacing w:before="1"/>
        <w:ind w:left="1741" w:right="1067"/>
        <w:jc w:val="center"/>
      </w:pPr>
    </w:p>
    <w:p w:rsidR="009B21A7" w:rsidRDefault="009B21A7">
      <w:pPr>
        <w:jc w:val="center"/>
        <w:sectPr w:rsidR="009B21A7">
          <w:type w:val="continuous"/>
          <w:pgSz w:w="11910" w:h="16840"/>
          <w:pgMar w:top="1040" w:right="300" w:bottom="280" w:left="480" w:header="720" w:footer="720" w:gutter="0"/>
          <w:cols w:space="720"/>
        </w:sectPr>
      </w:pPr>
    </w:p>
    <w:p w:rsidR="009B21A7" w:rsidRDefault="00CC70CA" w:rsidP="005D4606">
      <w:pPr>
        <w:spacing w:before="7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</w:p>
    <w:p w:rsidR="009B21A7" w:rsidRDefault="009B21A7">
      <w:pPr>
        <w:pStyle w:val="a3"/>
        <w:spacing w:before="8"/>
        <w:ind w:left="0"/>
        <w:rPr>
          <w:b/>
          <w:sz w:val="27"/>
        </w:rPr>
      </w:pPr>
    </w:p>
    <w:p w:rsidR="00186B88" w:rsidRPr="00046B09" w:rsidRDefault="00186B88" w:rsidP="00046B09">
      <w:pPr>
        <w:pStyle w:val="a3"/>
        <w:ind w:left="0" w:firstLine="567"/>
        <w:jc w:val="both"/>
        <w:rPr>
          <w:sz w:val="24"/>
          <w:szCs w:val="24"/>
        </w:rPr>
      </w:pPr>
      <w:r w:rsidRPr="00046B09">
        <w:rPr>
          <w:sz w:val="24"/>
          <w:szCs w:val="24"/>
        </w:rPr>
        <w:t xml:space="preserve">Рабочая программа курса внеурочной деятельности составлена в соответствии с требованиями ФГОС СОО к структуре рабочей программе и требованиями к проектной и исследовательской деятельности старшеклассников. </w:t>
      </w:r>
    </w:p>
    <w:p w:rsidR="00186B88" w:rsidRPr="00046B09" w:rsidRDefault="00186B88" w:rsidP="00046B09">
      <w:pPr>
        <w:pStyle w:val="c1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5D4606">
        <w:rPr>
          <w:rStyle w:val="c28"/>
          <w:b/>
          <w:iCs/>
          <w:color w:val="000000"/>
        </w:rPr>
        <w:t>Актуальность курса</w:t>
      </w:r>
      <w:r w:rsidRPr="00046B09">
        <w:rPr>
          <w:rStyle w:val="c2"/>
          <w:color w:val="000000"/>
        </w:rPr>
        <w:t> определяется значимостью формирования у обучающихся различных комбинаций знаний, умений и компетентностей, повышающих его конкурентоспособность. Основным механизмом развития конкурентоспособности обучающихся является образовательный процесс, направленный на формирование ключевых компетентностей: проектной, рефлексивной, технологической, социальной, коммуникативной и информационной.</w:t>
      </w:r>
    </w:p>
    <w:p w:rsidR="00186B88" w:rsidRDefault="00186B88" w:rsidP="00046B09">
      <w:pPr>
        <w:pStyle w:val="c12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5D4606">
        <w:rPr>
          <w:rStyle w:val="c28"/>
          <w:iCs/>
          <w:color w:val="000000"/>
        </w:rPr>
        <w:t>Курс призван обеспечить</w:t>
      </w:r>
      <w:r w:rsidR="00046B09" w:rsidRPr="00046B09">
        <w:rPr>
          <w:rStyle w:val="c2"/>
          <w:color w:val="000000"/>
        </w:rPr>
        <w:t xml:space="preserve">развитие </w:t>
      </w:r>
      <w:r w:rsidRPr="00046B09">
        <w:rPr>
          <w:rStyle w:val="c2"/>
          <w:color w:val="000000"/>
        </w:rPr>
        <w:t>теоретическ</w:t>
      </w:r>
      <w:r w:rsidR="00046B09" w:rsidRPr="00046B09">
        <w:rPr>
          <w:rStyle w:val="c2"/>
          <w:color w:val="000000"/>
        </w:rPr>
        <w:t>ой</w:t>
      </w:r>
      <w:r w:rsidRPr="00046B09">
        <w:rPr>
          <w:rStyle w:val="c2"/>
          <w:color w:val="000000"/>
        </w:rPr>
        <w:t xml:space="preserve"> и практическ</w:t>
      </w:r>
      <w:r w:rsidR="00046B09" w:rsidRPr="00046B09">
        <w:rPr>
          <w:rStyle w:val="c2"/>
          <w:color w:val="000000"/>
        </w:rPr>
        <w:t>ой</w:t>
      </w:r>
      <w:r w:rsidRPr="00046B09">
        <w:rPr>
          <w:rStyle w:val="c2"/>
          <w:color w:val="000000"/>
        </w:rPr>
        <w:t xml:space="preserve"> подготовки учащихся к освоению технологий</w:t>
      </w:r>
      <w:r w:rsidR="00046B09" w:rsidRPr="00046B09">
        <w:rPr>
          <w:rStyle w:val="c2"/>
          <w:color w:val="000000"/>
        </w:rPr>
        <w:t xml:space="preserve"> проектной и учебно-исследовательской деятельности</w:t>
      </w:r>
      <w:r w:rsidRPr="00046B09">
        <w:rPr>
          <w:rStyle w:val="c2"/>
          <w:color w:val="000000"/>
        </w:rPr>
        <w:t>. Программа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</w:t>
      </w:r>
    </w:p>
    <w:p w:rsidR="005D4606" w:rsidRPr="00046B09" w:rsidRDefault="005D4606" w:rsidP="00046B09">
      <w:pPr>
        <w:pStyle w:val="c12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Воспитательный потенциал программы реализуется через достижение планируемых результатов с использованием содержательного материала.</w:t>
      </w:r>
    </w:p>
    <w:p w:rsidR="005D4606" w:rsidRPr="005D4606" w:rsidRDefault="005D4606" w:rsidP="005D46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4606">
        <w:rPr>
          <w:b/>
          <w:bCs/>
          <w:iCs/>
          <w:color w:val="000000"/>
        </w:rPr>
        <w:t>Цель курса:</w:t>
      </w:r>
      <w:r w:rsidRPr="005D4606">
        <w:rPr>
          <w:b/>
          <w:bCs/>
          <w:i/>
          <w:iCs/>
          <w:color w:val="000000"/>
        </w:rPr>
        <w:t> </w:t>
      </w:r>
      <w:r w:rsidRPr="005D4606">
        <w:rPr>
          <w:color w:val="000000"/>
        </w:rPr>
        <w:t>развитие исследовательской компетентности учащихся посредством</w:t>
      </w:r>
      <w:r w:rsidRPr="005D4606">
        <w:rPr>
          <w:b/>
          <w:bCs/>
          <w:i/>
          <w:iCs/>
          <w:color w:val="000000"/>
        </w:rPr>
        <w:t> </w:t>
      </w:r>
      <w:r w:rsidRPr="005D4606">
        <w:rPr>
          <w:color w:val="000000"/>
        </w:rPr>
        <w:t>освоения ими методов научного </w:t>
      </w:r>
      <w:r w:rsidRPr="005D4606">
        <w:rPr>
          <w:bCs/>
          <w:color w:val="000000"/>
        </w:rPr>
        <w:t>познания и умений учебно-исследовательской и</w:t>
      </w:r>
      <w:r w:rsidRPr="005D4606">
        <w:rPr>
          <w:color w:val="000000"/>
        </w:rPr>
        <w:t> </w:t>
      </w:r>
      <w:r w:rsidRPr="005D4606">
        <w:rPr>
          <w:bCs/>
          <w:color w:val="000000"/>
        </w:rPr>
        <w:t>проектной деятельности.</w:t>
      </w:r>
    </w:p>
    <w:p w:rsidR="005D4606" w:rsidRPr="005D4606" w:rsidRDefault="005D4606" w:rsidP="005D460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D4606">
        <w:rPr>
          <w:b/>
          <w:bCs/>
          <w:iCs/>
          <w:color w:val="000000"/>
        </w:rPr>
        <w:t>Задачи курса: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формирование научно-материалистического мировоззрения обучающихся;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развитие познавательной активности, интеллектуальных и творческих способностей;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воспитание сознательного отношения к труду;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развитие навыков самостоятельной научной работы;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>
        <w:rPr>
          <w:color w:val="000000"/>
        </w:rPr>
        <w:t xml:space="preserve">формирование навыков </w:t>
      </w:r>
      <w:r w:rsidRPr="005D4606">
        <w:rPr>
          <w:color w:val="000000"/>
        </w:rPr>
        <w:t>оформлени</w:t>
      </w:r>
      <w:r>
        <w:rPr>
          <w:color w:val="000000"/>
        </w:rPr>
        <w:t>я</w:t>
      </w:r>
      <w:r w:rsidRPr="005D4606">
        <w:rPr>
          <w:color w:val="000000"/>
        </w:rPr>
        <w:t xml:space="preserve"> материалов научного исследования и в соответствии с ними выполнять работу;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 xml:space="preserve">приобретение </w:t>
      </w:r>
      <w:r>
        <w:rPr>
          <w:color w:val="000000"/>
        </w:rPr>
        <w:t xml:space="preserve">старшеклассниками </w:t>
      </w:r>
      <w:r w:rsidRPr="005D4606">
        <w:rPr>
          <w:color w:val="000000"/>
        </w:rPr>
        <w:t>опыта сотрудничества с различными организациями при написании работы;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пробудить интерес школьников к изучению проблемных вопросов мировой и отечественной науки;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приобщение учащихся к ценностям и традициям российской научной школы;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научить культуре работы с архивными публицистическими материалами;</w:t>
      </w:r>
    </w:p>
    <w:p w:rsidR="005D4606" w:rsidRPr="005D4606" w:rsidRDefault="005D4606" w:rsidP="005D4606">
      <w:pPr>
        <w:pStyle w:val="a6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142" w:firstLine="218"/>
        <w:rPr>
          <w:color w:val="000000"/>
        </w:rPr>
      </w:pPr>
      <w:r w:rsidRPr="005D4606">
        <w:rPr>
          <w:color w:val="000000"/>
        </w:rPr>
        <w:t>научить продуманной аргументации и культуре рассуждения.</w:t>
      </w:r>
    </w:p>
    <w:p w:rsidR="005D4606" w:rsidRDefault="005D4606" w:rsidP="005D4606">
      <w:pPr>
        <w:pStyle w:val="a3"/>
        <w:ind w:left="0" w:firstLine="567"/>
        <w:jc w:val="both"/>
        <w:rPr>
          <w:sz w:val="24"/>
          <w:szCs w:val="24"/>
        </w:rPr>
      </w:pPr>
      <w:r w:rsidRPr="005D4606">
        <w:rPr>
          <w:b/>
          <w:sz w:val="24"/>
          <w:szCs w:val="24"/>
        </w:rPr>
        <w:t>Формы организации занятий</w:t>
      </w:r>
      <w:r w:rsidRPr="005D4606">
        <w:rPr>
          <w:sz w:val="24"/>
          <w:szCs w:val="24"/>
        </w:rPr>
        <w:t xml:space="preserve">: лекция, практикум, диспут, деловая игра, </w:t>
      </w:r>
      <w:r>
        <w:rPr>
          <w:sz w:val="24"/>
          <w:szCs w:val="24"/>
        </w:rPr>
        <w:t>НПК школьников</w:t>
      </w:r>
      <w:r w:rsidRPr="005D4606">
        <w:rPr>
          <w:sz w:val="24"/>
          <w:szCs w:val="24"/>
        </w:rPr>
        <w:t xml:space="preserve">, коллективное творческое дело, психологический практикум, консультация и др. </w:t>
      </w:r>
    </w:p>
    <w:p w:rsidR="009B21A7" w:rsidRPr="005D4606" w:rsidRDefault="005D4606" w:rsidP="005D4606">
      <w:pPr>
        <w:pStyle w:val="a3"/>
        <w:ind w:left="0" w:firstLine="567"/>
        <w:jc w:val="both"/>
        <w:rPr>
          <w:sz w:val="24"/>
          <w:szCs w:val="24"/>
        </w:rPr>
      </w:pPr>
      <w:r w:rsidRPr="005D4606">
        <w:rPr>
          <w:b/>
          <w:sz w:val="24"/>
          <w:szCs w:val="24"/>
        </w:rPr>
        <w:t>Основные виды деятельности:</w:t>
      </w:r>
      <w:r w:rsidRPr="005D4606">
        <w:rPr>
          <w:sz w:val="24"/>
          <w:szCs w:val="24"/>
        </w:rPr>
        <w:t xml:space="preserve"> познавательная деятельность, учебное сотрудничество, творческая и проектная деятельность, исследовательская деятельность, проблемно-ценностное общение, социальное творчество</w:t>
      </w:r>
    </w:p>
    <w:p w:rsidR="00106C5D" w:rsidRDefault="005D4606" w:rsidP="00106C5D">
      <w:pPr>
        <w:ind w:firstLine="567"/>
        <w:jc w:val="both"/>
        <w:rPr>
          <w:sz w:val="24"/>
          <w:szCs w:val="24"/>
        </w:rPr>
      </w:pPr>
      <w:r w:rsidRPr="00106C5D">
        <w:rPr>
          <w:b/>
          <w:sz w:val="24"/>
          <w:szCs w:val="24"/>
        </w:rPr>
        <w:t>Формами контроля</w:t>
      </w:r>
      <w:r w:rsidRPr="00106C5D">
        <w:rPr>
          <w:sz w:val="24"/>
          <w:szCs w:val="24"/>
        </w:rPr>
        <w:t xml:space="preserve"> над усвоением материала служат отчёты по работам, самостоятельные творческие работы, тесты, итоговые </w:t>
      </w:r>
      <w:r w:rsidR="00106C5D">
        <w:rPr>
          <w:sz w:val="24"/>
          <w:szCs w:val="24"/>
        </w:rPr>
        <w:t xml:space="preserve">защита </w:t>
      </w:r>
      <w:proofErr w:type="spellStart"/>
      <w:r w:rsidRPr="00106C5D">
        <w:rPr>
          <w:sz w:val="24"/>
          <w:szCs w:val="24"/>
        </w:rPr>
        <w:t>учебно</w:t>
      </w:r>
      <w:proofErr w:type="spellEnd"/>
      <w:r w:rsidRPr="00106C5D">
        <w:rPr>
          <w:sz w:val="24"/>
          <w:szCs w:val="24"/>
        </w:rPr>
        <w:t xml:space="preserve"> - исследовательски</w:t>
      </w:r>
      <w:r w:rsidR="00106C5D">
        <w:rPr>
          <w:sz w:val="24"/>
          <w:szCs w:val="24"/>
        </w:rPr>
        <w:t>х</w:t>
      </w:r>
      <w:r w:rsidRPr="00106C5D">
        <w:rPr>
          <w:sz w:val="24"/>
          <w:szCs w:val="24"/>
        </w:rPr>
        <w:t xml:space="preserve"> проект</w:t>
      </w:r>
      <w:r w:rsidR="00106C5D">
        <w:rPr>
          <w:sz w:val="24"/>
          <w:szCs w:val="24"/>
        </w:rPr>
        <w:t>ов</w:t>
      </w:r>
      <w:r w:rsidRPr="00106C5D">
        <w:rPr>
          <w:sz w:val="24"/>
          <w:szCs w:val="24"/>
        </w:rPr>
        <w:t xml:space="preserve">. </w:t>
      </w:r>
      <w:r w:rsidR="00106C5D">
        <w:rPr>
          <w:sz w:val="24"/>
          <w:szCs w:val="24"/>
        </w:rPr>
        <w:t xml:space="preserve"> Оценка  итоговых проектов и исследований осуществляется в соответствии с системой оценки ООП СОО.</w:t>
      </w:r>
    </w:p>
    <w:p w:rsidR="00106C5D" w:rsidRDefault="00106C5D" w:rsidP="00106C5D">
      <w:pPr>
        <w:widowControl/>
        <w:autoSpaceDE/>
        <w:autoSpaceDN/>
        <w:ind w:firstLine="708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106C5D" w:rsidRPr="00106C5D" w:rsidRDefault="00106C5D" w:rsidP="00106C5D">
      <w:pPr>
        <w:widowControl/>
        <w:autoSpaceDE/>
        <w:autoSpaceDN/>
        <w:ind w:firstLine="708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Л</w:t>
      </w:r>
      <w:r w:rsidRPr="00106C5D">
        <w:rPr>
          <w:i/>
          <w:iCs/>
          <w:color w:val="000000"/>
          <w:sz w:val="24"/>
          <w:szCs w:val="24"/>
          <w:lang w:eastAsia="ru-RU"/>
        </w:rPr>
        <w:t>ичностные результаты</w:t>
      </w:r>
      <w:r w:rsidRPr="00106C5D">
        <w:rPr>
          <w:color w:val="000000"/>
          <w:sz w:val="24"/>
          <w:szCs w:val="24"/>
          <w:lang w:eastAsia="ru-RU"/>
        </w:rPr>
        <w:t>: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личностное, профессиональное, жизненное самоопределение;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 xml:space="preserve">– действие </w:t>
      </w:r>
      <w:proofErr w:type="spellStart"/>
      <w:r w:rsidRPr="00106C5D">
        <w:rPr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106C5D">
        <w:rPr>
          <w:color w:val="000000"/>
          <w:sz w:val="24"/>
          <w:szCs w:val="24"/>
          <w:lang w:eastAsia="ru-RU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106C5D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06C5D">
        <w:rPr>
          <w:color w:val="000000"/>
          <w:sz w:val="24"/>
          <w:szCs w:val="24"/>
          <w:lang w:eastAsia="ru-RU"/>
        </w:rPr>
        <w:t xml:space="preserve"> позитивной самооценки, самоуважения, развитие образовательной успешности каждого обучающегося;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106C5D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06C5D">
        <w:rPr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взрослыми;</w:t>
      </w:r>
    </w:p>
    <w:p w:rsidR="00106C5D" w:rsidRPr="00106C5D" w:rsidRDefault="00106C5D" w:rsidP="00106C5D">
      <w:pPr>
        <w:widowControl/>
        <w:autoSpaceDE/>
        <w:autoSpaceDN/>
        <w:ind w:firstLine="708"/>
        <w:rPr>
          <w:rFonts w:ascii="Calibri" w:hAnsi="Calibri" w:cs="Calibri"/>
          <w:color w:val="000000"/>
          <w:sz w:val="20"/>
          <w:szCs w:val="20"/>
          <w:lang w:eastAsia="ru-RU"/>
        </w:rPr>
      </w:pPr>
      <w:proofErr w:type="spellStart"/>
      <w:r>
        <w:rPr>
          <w:i/>
          <w:iCs/>
          <w:color w:val="000000"/>
          <w:sz w:val="24"/>
          <w:szCs w:val="24"/>
          <w:lang w:eastAsia="ru-RU"/>
        </w:rPr>
        <w:lastRenderedPageBreak/>
        <w:t>М</w:t>
      </w:r>
      <w:r w:rsidRPr="00106C5D">
        <w:rPr>
          <w:i/>
          <w:iCs/>
          <w:color w:val="000000"/>
          <w:sz w:val="24"/>
          <w:szCs w:val="24"/>
          <w:lang w:eastAsia="ru-RU"/>
        </w:rPr>
        <w:t>етапредметные</w:t>
      </w:r>
      <w:proofErr w:type="spellEnd"/>
      <w:r w:rsidRPr="00106C5D">
        <w:rPr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i/>
          <w:iCs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</w:t>
      </w:r>
      <w:r w:rsidRPr="00106C5D">
        <w:rPr>
          <w:i/>
          <w:iCs/>
          <w:color w:val="000000"/>
          <w:sz w:val="24"/>
          <w:szCs w:val="24"/>
          <w:lang w:eastAsia="ru-RU"/>
        </w:rPr>
        <w:t>: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прогнозирование – предвосхищение результата и уровня усвоения, его временных характеристик;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контроль в форме сличения способа действия и его результата с заданным эталоном с целью обнаружения отклонений от него;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i/>
          <w:iCs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самостоятельное выделение и формулирование познавательной цели;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умение структурировать знания;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умение осознанно и произвольно строить речевое высказывание в устной и письменной формах;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выбор наиболее эффективных способов решения задач в зависимости от конкретных условий;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рефлексия способов и условий действия, контроль и оценка процесса и результатов деятельности;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</w:t>
      </w:r>
      <w:r w:rsidRPr="00106C5D">
        <w:rPr>
          <w:i/>
          <w:iCs/>
          <w:color w:val="000000"/>
          <w:sz w:val="24"/>
          <w:szCs w:val="24"/>
          <w:lang w:eastAsia="ru-RU"/>
        </w:rPr>
        <w:t>: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постановка вопросов – инициативное сотрудничество в поиске и сборе информации;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управление поведением партнера – контроль, коррекция, оценка действий партнера;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умение с достаточной полнотой и точностью выражать свои мысли в соответствии с задачами и условиями коммуникации;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sym w:font="Symbol" w:char="F02D"/>
      </w:r>
      <w:r w:rsidRPr="00106C5D">
        <w:rPr>
          <w:color w:val="000000"/>
          <w:sz w:val="24"/>
          <w:szCs w:val="24"/>
          <w:lang w:eastAsia="ru-RU"/>
        </w:rPr>
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106C5D" w:rsidRPr="00106C5D" w:rsidRDefault="00106C5D" w:rsidP="00106C5D">
      <w:pPr>
        <w:widowControl/>
        <w:autoSpaceDE/>
        <w:autoSpaceDN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П</w:t>
      </w:r>
      <w:r w:rsidRPr="00106C5D">
        <w:rPr>
          <w:i/>
          <w:iCs/>
          <w:color w:val="000000"/>
          <w:sz w:val="24"/>
          <w:szCs w:val="24"/>
          <w:lang w:eastAsia="ru-RU"/>
        </w:rPr>
        <w:t>редметные результаты</w:t>
      </w:r>
      <w:r>
        <w:rPr>
          <w:i/>
          <w:iCs/>
          <w:color w:val="000000"/>
          <w:sz w:val="24"/>
          <w:szCs w:val="24"/>
          <w:lang w:eastAsia="ru-RU"/>
        </w:rPr>
        <w:t>: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формулировать цели и задачи проектной (исследовательской) деятельности;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планировать работу по реализации проектной (исследовательской) деятельности;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реализовывать запланированные действия для достижения поставленных целей и задач;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осуществлять рефлексию деятельности, соо</w:t>
      </w:r>
      <w:r w:rsidR="00CF1E0D">
        <w:rPr>
          <w:color w:val="000000"/>
          <w:sz w:val="24"/>
          <w:szCs w:val="24"/>
          <w:lang w:eastAsia="ru-RU"/>
        </w:rPr>
        <w:t>тнося ее с поставленными целью,</w:t>
      </w:r>
      <w:r w:rsidRPr="00106C5D">
        <w:rPr>
          <w:color w:val="000000"/>
          <w:sz w:val="24"/>
          <w:szCs w:val="24"/>
          <w:lang w:eastAsia="ru-RU"/>
        </w:rPr>
        <w:t xml:space="preserve"> задачами и конечным результатом;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использовать технологию учебного проектирования для решения личных целей и задач образования;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 xml:space="preserve">– навыкам </w:t>
      </w:r>
      <w:proofErr w:type="spellStart"/>
      <w:r w:rsidRPr="00106C5D">
        <w:rPr>
          <w:color w:val="000000"/>
          <w:sz w:val="24"/>
          <w:szCs w:val="24"/>
          <w:lang w:eastAsia="ru-RU"/>
        </w:rPr>
        <w:t>самопрезентации</w:t>
      </w:r>
      <w:proofErr w:type="spellEnd"/>
      <w:r w:rsidRPr="00106C5D">
        <w:rPr>
          <w:color w:val="000000"/>
          <w:sz w:val="24"/>
          <w:szCs w:val="24"/>
          <w:lang w:eastAsia="ru-RU"/>
        </w:rPr>
        <w:t xml:space="preserve"> в ходе представления результатов проекта (исследования);</w:t>
      </w:r>
    </w:p>
    <w:p w:rsidR="00106C5D" w:rsidRPr="00106C5D" w:rsidRDefault="00106C5D" w:rsidP="00106C5D">
      <w:pPr>
        <w:widowControl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106C5D">
        <w:rPr>
          <w:color w:val="000000"/>
          <w:sz w:val="24"/>
          <w:szCs w:val="24"/>
          <w:lang w:eastAsia="ru-RU"/>
        </w:rPr>
        <w:t>– осуществлять осознанный выбор направлений созидательной деятельности.</w:t>
      </w:r>
    </w:p>
    <w:p w:rsidR="00106C5D" w:rsidRPr="00106C5D" w:rsidRDefault="00106C5D" w:rsidP="00106C5D">
      <w:pPr>
        <w:ind w:firstLine="567"/>
        <w:jc w:val="both"/>
        <w:rPr>
          <w:sz w:val="24"/>
          <w:szCs w:val="24"/>
        </w:rPr>
        <w:sectPr w:rsidR="00106C5D" w:rsidRPr="00106C5D" w:rsidSect="006E2EB0">
          <w:pgSz w:w="11910" w:h="16840"/>
          <w:pgMar w:top="709" w:right="853" w:bottom="280" w:left="851" w:header="720" w:footer="720" w:gutter="0"/>
          <w:cols w:space="720"/>
        </w:sectPr>
      </w:pPr>
    </w:p>
    <w:p w:rsidR="00CF1E0D" w:rsidRDefault="00CF1E0D" w:rsidP="00106C5D">
      <w:pPr>
        <w:spacing w:line="319" w:lineRule="exact"/>
        <w:jc w:val="center"/>
        <w:rPr>
          <w:b/>
          <w:sz w:val="26"/>
          <w:szCs w:val="26"/>
        </w:rPr>
      </w:pPr>
    </w:p>
    <w:p w:rsidR="000F7BBB" w:rsidRDefault="000F7BBB" w:rsidP="00106C5D">
      <w:pPr>
        <w:spacing w:line="319" w:lineRule="exact"/>
        <w:jc w:val="center"/>
        <w:rPr>
          <w:b/>
          <w:sz w:val="26"/>
          <w:szCs w:val="26"/>
        </w:rPr>
      </w:pPr>
    </w:p>
    <w:p w:rsidR="00CF1E0D" w:rsidRDefault="00CF1E0D" w:rsidP="00106C5D">
      <w:pPr>
        <w:spacing w:line="319" w:lineRule="exact"/>
        <w:jc w:val="center"/>
        <w:rPr>
          <w:b/>
          <w:sz w:val="26"/>
          <w:szCs w:val="26"/>
        </w:rPr>
      </w:pPr>
    </w:p>
    <w:p w:rsidR="009B21A7" w:rsidRPr="003A20A1" w:rsidRDefault="00CC70CA" w:rsidP="00106C5D">
      <w:pPr>
        <w:spacing w:line="319" w:lineRule="exact"/>
        <w:jc w:val="center"/>
        <w:rPr>
          <w:b/>
          <w:sz w:val="26"/>
          <w:szCs w:val="26"/>
        </w:rPr>
      </w:pPr>
      <w:r w:rsidRPr="003A20A1">
        <w:rPr>
          <w:b/>
          <w:sz w:val="26"/>
          <w:szCs w:val="26"/>
        </w:rPr>
        <w:t>Содержание</w:t>
      </w:r>
      <w:r w:rsidR="00707FF5">
        <w:rPr>
          <w:b/>
          <w:sz w:val="26"/>
          <w:szCs w:val="26"/>
        </w:rPr>
        <w:t>учебного плана</w:t>
      </w:r>
    </w:p>
    <w:p w:rsidR="003A20A1" w:rsidRPr="003A20A1" w:rsidRDefault="003A20A1" w:rsidP="00106C5D">
      <w:pPr>
        <w:spacing w:line="319" w:lineRule="exact"/>
        <w:jc w:val="center"/>
        <w:rPr>
          <w:b/>
          <w:sz w:val="20"/>
          <w:szCs w:val="20"/>
        </w:rPr>
      </w:pPr>
    </w:p>
    <w:p w:rsidR="00622571" w:rsidRPr="00622571" w:rsidRDefault="0062257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b/>
          <w:bCs/>
          <w:i/>
          <w:iCs/>
          <w:color w:val="000000"/>
          <w:sz w:val="24"/>
          <w:szCs w:val="24"/>
          <w:lang w:eastAsia="ru-RU"/>
        </w:rPr>
        <w:t>Модуль 1</w:t>
      </w:r>
      <w:r w:rsidR="00A07F9B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22571">
        <w:rPr>
          <w:b/>
          <w:bCs/>
          <w:i/>
          <w:iCs/>
          <w:color w:val="000000"/>
          <w:sz w:val="24"/>
          <w:szCs w:val="24"/>
          <w:lang w:eastAsia="ru-RU"/>
        </w:rPr>
        <w:t xml:space="preserve"> Методология проектной и исследовательской деятельности</w:t>
      </w:r>
    </w:p>
    <w:p w:rsidR="00A07F9B" w:rsidRDefault="00622571" w:rsidP="00622571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Теоретические основы учебного проектирования. Проект как вид учебно-познавательной и профессиональной деятельности. </w:t>
      </w:r>
      <w:r w:rsidR="00CF1E0D" w:rsidRPr="00622571">
        <w:rPr>
          <w:color w:val="000000"/>
          <w:sz w:val="24"/>
          <w:szCs w:val="24"/>
          <w:lang w:eastAsia="ru-RU"/>
        </w:rPr>
        <w:t>Классификация проектов</w:t>
      </w:r>
      <w:r w:rsidRPr="00622571">
        <w:rPr>
          <w:color w:val="000000"/>
          <w:sz w:val="24"/>
          <w:szCs w:val="24"/>
          <w:lang w:eastAsia="ru-RU"/>
        </w:rPr>
        <w:t xml:space="preserve">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Управление проектами. </w:t>
      </w:r>
    </w:p>
    <w:p w:rsidR="00622571" w:rsidRPr="00622571" w:rsidRDefault="0062257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Учебный проект: требования к структуре и содержанию. Структура и содержание учебного проекта. Выбор темы. Определение целей и темы проекта. Что такое проектный продукт? </w:t>
      </w:r>
    </w:p>
    <w:p w:rsidR="00622571" w:rsidRPr="00622571" w:rsidRDefault="0062257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622571" w:rsidRPr="00622571" w:rsidRDefault="0062257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</w:t>
      </w:r>
      <w:r>
        <w:rPr>
          <w:color w:val="000000"/>
          <w:sz w:val="24"/>
          <w:szCs w:val="24"/>
          <w:lang w:eastAsia="ru-RU"/>
        </w:rPr>
        <w:t>Виды исследовательских работ</w:t>
      </w:r>
      <w:r w:rsidRPr="00622571">
        <w:rPr>
          <w:color w:val="000000"/>
          <w:sz w:val="24"/>
          <w:szCs w:val="24"/>
          <w:lang w:eastAsia="ru-RU"/>
        </w:rPr>
        <w:t xml:space="preserve">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</w:p>
    <w:p w:rsidR="00622571" w:rsidRPr="00622571" w:rsidRDefault="0062257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</w:t>
      </w:r>
    </w:p>
    <w:p w:rsidR="00622571" w:rsidRDefault="00622571" w:rsidP="00622571">
      <w:pPr>
        <w:widowControl/>
        <w:autoSpaceDE/>
        <w:autoSpaceDN/>
        <w:ind w:firstLine="708"/>
        <w:jc w:val="both"/>
        <w:rPr>
          <w:i/>
          <w:color w:val="000000"/>
          <w:sz w:val="24"/>
          <w:szCs w:val="24"/>
          <w:lang w:eastAsia="ru-RU"/>
        </w:rPr>
      </w:pPr>
      <w:r w:rsidRPr="00622571">
        <w:rPr>
          <w:i/>
          <w:color w:val="000000"/>
          <w:sz w:val="24"/>
          <w:szCs w:val="24"/>
          <w:lang w:eastAsia="ru-RU"/>
        </w:rPr>
        <w:t>Практические занятия</w:t>
      </w:r>
      <w:r>
        <w:rPr>
          <w:i/>
          <w:color w:val="000000"/>
          <w:sz w:val="24"/>
          <w:szCs w:val="24"/>
          <w:lang w:eastAsia="ru-RU"/>
        </w:rPr>
        <w:t>:</w:t>
      </w:r>
    </w:p>
    <w:p w:rsidR="00622571" w:rsidRDefault="00622571" w:rsidP="00622571">
      <w:pPr>
        <w:pStyle w:val="a5"/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622571">
        <w:rPr>
          <w:color w:val="000000"/>
          <w:sz w:val="24"/>
          <w:szCs w:val="24"/>
          <w:lang w:eastAsia="ru-RU"/>
        </w:rPr>
        <w:t>роектировани</w:t>
      </w:r>
      <w:r>
        <w:rPr>
          <w:color w:val="000000"/>
          <w:sz w:val="24"/>
          <w:szCs w:val="24"/>
          <w:lang w:eastAsia="ru-RU"/>
        </w:rPr>
        <w:t>е</w:t>
      </w:r>
      <w:r w:rsidRPr="00622571">
        <w:rPr>
          <w:color w:val="000000"/>
          <w:sz w:val="24"/>
          <w:szCs w:val="24"/>
          <w:lang w:eastAsia="ru-RU"/>
        </w:rPr>
        <w:t xml:space="preserve"> структуры проекта/учебного исследования. Инициализация проекта/исследования. </w:t>
      </w:r>
    </w:p>
    <w:p w:rsidR="00622571" w:rsidRDefault="00622571" w:rsidP="00622571">
      <w:pPr>
        <w:pStyle w:val="a5"/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Конструирование темы и проблемы проекта, исследования. </w:t>
      </w:r>
    </w:p>
    <w:p w:rsidR="00622571" w:rsidRPr="00622571" w:rsidRDefault="00622571" w:rsidP="00622571">
      <w:pPr>
        <w:pStyle w:val="a5"/>
        <w:widowControl/>
        <w:numPr>
          <w:ilvl w:val="0"/>
          <w:numId w:val="12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Проектный замысел</w:t>
      </w:r>
      <w:r>
        <w:rPr>
          <w:color w:val="000000"/>
          <w:sz w:val="24"/>
          <w:szCs w:val="24"/>
          <w:lang w:eastAsia="ru-RU"/>
        </w:rPr>
        <w:t xml:space="preserve"> и рабочий план проекта/</w:t>
      </w:r>
      <w:r w:rsidR="00CF1E0D">
        <w:rPr>
          <w:color w:val="000000"/>
          <w:sz w:val="24"/>
          <w:szCs w:val="24"/>
          <w:lang w:eastAsia="ru-RU"/>
        </w:rPr>
        <w:t>исследования.</w:t>
      </w:r>
    </w:p>
    <w:p w:rsidR="003A20A1" w:rsidRPr="00622571" w:rsidRDefault="003A20A1" w:rsidP="00622571">
      <w:pPr>
        <w:widowControl/>
        <w:autoSpaceDE/>
        <w:autoSpaceDN/>
        <w:ind w:firstLine="708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</w:p>
    <w:p w:rsidR="00622571" w:rsidRPr="00622571" w:rsidRDefault="00622571" w:rsidP="00622571">
      <w:pPr>
        <w:widowControl/>
        <w:autoSpaceDE/>
        <w:autoSpaceDN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b/>
          <w:bCs/>
          <w:i/>
          <w:iCs/>
          <w:color w:val="000000"/>
          <w:sz w:val="24"/>
          <w:szCs w:val="24"/>
          <w:lang w:eastAsia="ru-RU"/>
        </w:rPr>
        <w:t>Модуль 2</w:t>
      </w:r>
      <w:r w:rsidR="00A07F9B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22571">
        <w:rPr>
          <w:b/>
          <w:bCs/>
          <w:i/>
          <w:iCs/>
          <w:color w:val="000000"/>
          <w:sz w:val="24"/>
          <w:szCs w:val="24"/>
          <w:lang w:eastAsia="ru-RU"/>
        </w:rPr>
        <w:t xml:space="preserve"> Информационные ресурсы проектной и исследовательской деятельности</w:t>
      </w:r>
    </w:p>
    <w:p w:rsidR="00622571" w:rsidRPr="00622571" w:rsidRDefault="00A07F9B" w:rsidP="00622571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Виды информационных источников. </w:t>
      </w:r>
      <w:r w:rsidR="00622571" w:rsidRPr="00622571">
        <w:rPr>
          <w:color w:val="000000"/>
          <w:sz w:val="24"/>
          <w:szCs w:val="24"/>
          <w:lang w:eastAsia="ru-RU"/>
        </w:rPr>
        <w:t xml:space="preserve">Работа с информационными источниками. Поиск и систематизация информации. Информационная культура. Отбор и систематизация информации. Что такое плагиат? </w:t>
      </w:r>
    </w:p>
    <w:p w:rsidR="00A07F9B" w:rsidRDefault="00622571" w:rsidP="00622571">
      <w:pPr>
        <w:widowControl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Технологии визуализации и систематизации текстовой информации. Диаграммы и графики. Графы. Сравнительные таблицы. Опорные конспекты</w:t>
      </w:r>
      <w:r w:rsidRPr="00622571">
        <w:rPr>
          <w:color w:val="FF0000"/>
          <w:sz w:val="24"/>
          <w:szCs w:val="24"/>
          <w:lang w:eastAsia="ru-RU"/>
        </w:rPr>
        <w:t xml:space="preserve">. </w:t>
      </w:r>
      <w:r w:rsidRPr="00622571">
        <w:rPr>
          <w:color w:val="000000"/>
          <w:sz w:val="24"/>
          <w:szCs w:val="24"/>
          <w:lang w:eastAsia="ru-RU"/>
        </w:rPr>
        <w:t xml:space="preserve">Лучевые схемы-пауки и каузальные цепи. Интеллект-карты. Создание скетчей (визуальных заметок). </w:t>
      </w:r>
      <w:proofErr w:type="spellStart"/>
      <w:r w:rsidRPr="00622571">
        <w:rPr>
          <w:color w:val="000000"/>
          <w:sz w:val="24"/>
          <w:szCs w:val="24"/>
          <w:lang w:eastAsia="ru-RU"/>
        </w:rPr>
        <w:t>Инфографика</w:t>
      </w:r>
      <w:proofErr w:type="spellEnd"/>
      <w:r w:rsidRPr="00622571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622571">
        <w:rPr>
          <w:color w:val="000000"/>
          <w:sz w:val="24"/>
          <w:szCs w:val="24"/>
          <w:lang w:eastAsia="ru-RU"/>
        </w:rPr>
        <w:t>Скрайбинг</w:t>
      </w:r>
      <w:proofErr w:type="spellEnd"/>
      <w:r w:rsidRPr="00622571">
        <w:rPr>
          <w:color w:val="000000"/>
          <w:sz w:val="24"/>
          <w:szCs w:val="24"/>
          <w:lang w:eastAsia="ru-RU"/>
        </w:rPr>
        <w:t xml:space="preserve">. </w:t>
      </w:r>
    </w:p>
    <w:p w:rsidR="00622571" w:rsidRPr="00622571" w:rsidRDefault="00622571" w:rsidP="00622571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</w:t>
      </w:r>
    </w:p>
    <w:p w:rsidR="006C7F27" w:rsidRPr="009740B9" w:rsidRDefault="006C7F27" w:rsidP="006C7F27">
      <w:pPr>
        <w:widowControl/>
        <w:autoSpaceDE/>
        <w:autoSpaceDN/>
        <w:ind w:firstLine="720"/>
        <w:jc w:val="both"/>
        <w:rPr>
          <w:i/>
          <w:color w:val="000000"/>
          <w:sz w:val="24"/>
          <w:szCs w:val="24"/>
          <w:lang w:eastAsia="ru-RU"/>
        </w:rPr>
      </w:pPr>
      <w:r w:rsidRPr="009740B9">
        <w:rPr>
          <w:i/>
          <w:color w:val="000000"/>
          <w:sz w:val="24"/>
          <w:szCs w:val="24"/>
          <w:lang w:eastAsia="ru-RU"/>
        </w:rPr>
        <w:t>Практические занятия</w:t>
      </w:r>
      <w:r>
        <w:rPr>
          <w:i/>
          <w:color w:val="000000"/>
          <w:sz w:val="24"/>
          <w:szCs w:val="24"/>
          <w:lang w:eastAsia="ru-RU"/>
        </w:rPr>
        <w:t>:</w:t>
      </w:r>
    </w:p>
    <w:p w:rsidR="00CF1E0D" w:rsidRPr="000F7BBB" w:rsidRDefault="006C7F27" w:rsidP="000F7BBB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Тренинг</w:t>
      </w:r>
      <w:r w:rsidRPr="00622571">
        <w:rPr>
          <w:color w:val="000000"/>
          <w:sz w:val="24"/>
          <w:szCs w:val="24"/>
          <w:lang w:eastAsia="ru-RU"/>
        </w:rPr>
        <w:t xml:space="preserve"> по применению технологий визуализации и систематизации текстовой информации. </w:t>
      </w:r>
    </w:p>
    <w:p w:rsidR="009740B9" w:rsidRDefault="006C7F27" w:rsidP="00622571">
      <w:pPr>
        <w:widowControl/>
        <w:autoSpaceDE/>
        <w:autoSpaceDN/>
        <w:ind w:firstLine="72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3</w:t>
      </w:r>
      <w:r w:rsidR="00A07F9B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9740B9">
        <w:rPr>
          <w:b/>
          <w:bCs/>
          <w:i/>
          <w:iCs/>
          <w:color w:val="000000"/>
          <w:sz w:val="24"/>
          <w:szCs w:val="24"/>
          <w:lang w:eastAsia="ru-RU"/>
        </w:rPr>
        <w:t xml:space="preserve"> Практическая работа над проектом /исследованием</w:t>
      </w:r>
    </w:p>
    <w:p w:rsidR="00622571" w:rsidRPr="006C7F27" w:rsidRDefault="006C7F27" w:rsidP="006C7F27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C7F27">
        <w:rPr>
          <w:b/>
          <w:bCs/>
          <w:i/>
          <w:iCs/>
          <w:color w:val="000000"/>
          <w:sz w:val="24"/>
          <w:szCs w:val="24"/>
          <w:lang w:eastAsia="ru-RU"/>
        </w:rPr>
        <w:t xml:space="preserve"> 1</w:t>
      </w:r>
      <w:r>
        <w:rPr>
          <w:color w:val="000000"/>
          <w:sz w:val="24"/>
          <w:szCs w:val="24"/>
          <w:lang w:eastAsia="ru-RU"/>
        </w:rPr>
        <w:t xml:space="preserve">) </w:t>
      </w:r>
      <w:r w:rsidR="00622571" w:rsidRPr="006C7F27">
        <w:rPr>
          <w:color w:val="000000"/>
          <w:sz w:val="24"/>
          <w:szCs w:val="24"/>
          <w:lang w:eastAsia="ru-RU"/>
        </w:rPr>
        <w:t>Работа в библиотеке. Изучение литературы по избранной теме. Работа над тезаурусом. Работа с понятийным аппаратом.</w:t>
      </w:r>
    </w:p>
    <w:p w:rsidR="00A07F9B" w:rsidRPr="003A20A1" w:rsidRDefault="00A07F9B" w:rsidP="00A07F9B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t xml:space="preserve">Составление плана </w:t>
      </w:r>
      <w:r>
        <w:rPr>
          <w:color w:val="000000"/>
          <w:sz w:val="24"/>
          <w:szCs w:val="24"/>
          <w:lang w:eastAsia="ru-RU"/>
        </w:rPr>
        <w:t>проектной/</w:t>
      </w:r>
      <w:r w:rsidRPr="003A20A1">
        <w:rPr>
          <w:color w:val="000000"/>
          <w:sz w:val="24"/>
          <w:szCs w:val="24"/>
          <w:lang w:eastAsia="ru-RU"/>
        </w:rPr>
        <w:t xml:space="preserve">исследовательской деятельности. </w:t>
      </w:r>
    </w:p>
    <w:p w:rsidR="003A20A1" w:rsidRPr="003A20A1" w:rsidRDefault="00622571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t xml:space="preserve">Работа над содержанием. Работа над теоретической </w:t>
      </w:r>
      <w:r w:rsidR="003A20A1">
        <w:rPr>
          <w:color w:val="000000"/>
          <w:sz w:val="24"/>
          <w:szCs w:val="24"/>
          <w:lang w:eastAsia="ru-RU"/>
        </w:rPr>
        <w:t>частью проекта/исследования.</w:t>
      </w:r>
    </w:p>
    <w:p w:rsidR="003A20A1" w:rsidRPr="003A20A1" w:rsidRDefault="00622571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lastRenderedPageBreak/>
        <w:t>Опытно-экспериментальная деятельность.</w:t>
      </w:r>
    </w:p>
    <w:p w:rsidR="003A20A1" w:rsidRPr="003A20A1" w:rsidRDefault="00622571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t xml:space="preserve">Обработка полученного материала. </w:t>
      </w:r>
    </w:p>
    <w:p w:rsidR="003A20A1" w:rsidRPr="003A20A1" w:rsidRDefault="00622571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t>Работа над описанием экспериментальной (исследовательской) части.</w:t>
      </w:r>
    </w:p>
    <w:p w:rsidR="00622571" w:rsidRPr="00A07F9B" w:rsidRDefault="00622571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3A20A1">
        <w:rPr>
          <w:color w:val="000000"/>
          <w:sz w:val="24"/>
          <w:szCs w:val="24"/>
          <w:lang w:eastAsia="ru-RU"/>
        </w:rPr>
        <w:t>Работа над заключением (выводами)</w:t>
      </w:r>
    </w:p>
    <w:p w:rsidR="00A07F9B" w:rsidRPr="003A20A1" w:rsidRDefault="00A07F9B" w:rsidP="00622571">
      <w:pPr>
        <w:pStyle w:val="a5"/>
        <w:widowControl/>
        <w:numPr>
          <w:ilvl w:val="0"/>
          <w:numId w:val="13"/>
        </w:numPr>
        <w:autoSpaceDE/>
        <w:autoSpaceDN/>
        <w:ind w:left="0"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>Оформление проекта/исследования</w:t>
      </w:r>
    </w:p>
    <w:p w:rsidR="00622571" w:rsidRPr="00622571" w:rsidRDefault="006C7F27" w:rsidP="003A20A1">
      <w:pPr>
        <w:widowControl/>
        <w:autoSpaceDE/>
        <w:autoSpaceDN/>
        <w:ind w:firstLine="720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4</w:t>
      </w:r>
      <w:r w:rsidR="009740B9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622571" w:rsidRPr="00622571">
        <w:rPr>
          <w:b/>
          <w:bCs/>
          <w:i/>
          <w:iCs/>
          <w:color w:val="000000"/>
          <w:sz w:val="24"/>
          <w:szCs w:val="24"/>
          <w:lang w:eastAsia="ru-RU"/>
        </w:rPr>
        <w:t xml:space="preserve"> Коммуникативные навыки</w:t>
      </w:r>
    </w:p>
    <w:p w:rsidR="00622571" w:rsidRPr="00622571" w:rsidRDefault="00622571" w:rsidP="003A20A1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Коммуникативная деятельность. Диалог. Монолог. Коммуникации. Формы и принципы делового общения. Вербальное и невербальное общение. </w:t>
      </w:r>
    </w:p>
    <w:p w:rsidR="00622571" w:rsidRPr="00622571" w:rsidRDefault="00622571" w:rsidP="003A20A1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 xml:space="preserve">Публичное выступление: от подготовки до реализации. Этапы подготовки выступления. Подготовка доклада. Требования к докладу. Основные части 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дискуссии Анализ выступления. </w:t>
      </w:r>
    </w:p>
    <w:p w:rsidR="003A20A1" w:rsidRDefault="003A20A1" w:rsidP="003A20A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A20A1">
        <w:rPr>
          <w:i/>
          <w:color w:val="000000"/>
          <w:sz w:val="24"/>
          <w:szCs w:val="24"/>
          <w:lang w:eastAsia="ru-RU"/>
        </w:rPr>
        <w:t>Практическое занятие</w:t>
      </w:r>
      <w:r>
        <w:rPr>
          <w:color w:val="000000"/>
          <w:sz w:val="24"/>
          <w:szCs w:val="24"/>
          <w:lang w:eastAsia="ru-RU"/>
        </w:rPr>
        <w:t>:</w:t>
      </w:r>
    </w:p>
    <w:p w:rsidR="009740B9" w:rsidRDefault="009740B9" w:rsidP="0062257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Подготовка п</w:t>
      </w:r>
      <w:r w:rsidR="00622571" w:rsidRPr="00622571">
        <w:rPr>
          <w:color w:val="000000"/>
          <w:sz w:val="24"/>
          <w:szCs w:val="24"/>
          <w:lang w:eastAsia="ru-RU"/>
        </w:rPr>
        <w:t>ублично</w:t>
      </w:r>
      <w:r>
        <w:rPr>
          <w:color w:val="000000"/>
          <w:sz w:val="24"/>
          <w:szCs w:val="24"/>
          <w:lang w:eastAsia="ru-RU"/>
        </w:rPr>
        <w:t>го</w:t>
      </w:r>
      <w:r w:rsidR="00622571" w:rsidRPr="00622571">
        <w:rPr>
          <w:color w:val="000000"/>
          <w:sz w:val="24"/>
          <w:szCs w:val="24"/>
          <w:lang w:eastAsia="ru-RU"/>
        </w:rPr>
        <w:t xml:space="preserve"> выступлени</w:t>
      </w:r>
      <w:r>
        <w:rPr>
          <w:color w:val="000000"/>
          <w:sz w:val="24"/>
          <w:szCs w:val="24"/>
          <w:lang w:eastAsia="ru-RU"/>
        </w:rPr>
        <w:t>я.</w:t>
      </w:r>
    </w:p>
    <w:p w:rsidR="009740B9" w:rsidRDefault="00622571" w:rsidP="0062257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П</w:t>
      </w:r>
      <w:r w:rsidR="009740B9">
        <w:rPr>
          <w:color w:val="000000"/>
          <w:sz w:val="24"/>
          <w:szCs w:val="24"/>
          <w:lang w:eastAsia="ru-RU"/>
        </w:rPr>
        <w:t xml:space="preserve">одготовка презентации </w:t>
      </w:r>
      <w:r w:rsidRPr="00622571">
        <w:rPr>
          <w:color w:val="000000"/>
          <w:sz w:val="24"/>
          <w:szCs w:val="24"/>
          <w:lang w:eastAsia="ru-RU"/>
        </w:rPr>
        <w:t xml:space="preserve">результатов проектной деятельности, исследований. </w:t>
      </w:r>
    </w:p>
    <w:p w:rsidR="009740B9" w:rsidRDefault="009740B9" w:rsidP="00622571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622571" w:rsidRPr="00622571" w:rsidRDefault="006C7F27" w:rsidP="00622571">
      <w:pPr>
        <w:widowControl/>
        <w:autoSpaceDE/>
        <w:autoSpaceDN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4"/>
          <w:szCs w:val="24"/>
          <w:lang w:eastAsia="ru-RU"/>
        </w:rPr>
        <w:t>Модуль 5</w:t>
      </w:r>
      <w:r w:rsidR="009740B9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622571" w:rsidRPr="00622571">
        <w:rPr>
          <w:b/>
          <w:bCs/>
          <w:i/>
          <w:iCs/>
          <w:color w:val="000000"/>
          <w:sz w:val="24"/>
          <w:szCs w:val="24"/>
          <w:lang w:eastAsia="ru-RU"/>
        </w:rPr>
        <w:t xml:space="preserve"> Защита результатов проектной и исследовательской деятельности</w:t>
      </w:r>
      <w:r w:rsidR="009740B9">
        <w:rPr>
          <w:b/>
          <w:bCs/>
          <w:i/>
          <w:iCs/>
          <w:color w:val="000000"/>
          <w:sz w:val="24"/>
          <w:szCs w:val="24"/>
          <w:lang w:eastAsia="ru-RU"/>
        </w:rPr>
        <w:t>. Рефлексия.</w:t>
      </w:r>
    </w:p>
    <w:p w:rsidR="00622571" w:rsidRPr="00622571" w:rsidRDefault="00622571" w:rsidP="003A20A1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622571">
        <w:rPr>
          <w:color w:val="000000"/>
          <w:sz w:val="24"/>
          <w:szCs w:val="24"/>
          <w:lang w:eastAsia="ru-RU"/>
        </w:rPr>
        <w:t>П</w:t>
      </w:r>
      <w:r w:rsidR="009740B9">
        <w:rPr>
          <w:color w:val="000000"/>
          <w:sz w:val="24"/>
          <w:szCs w:val="24"/>
          <w:lang w:eastAsia="ru-RU"/>
        </w:rPr>
        <w:t>убличное п</w:t>
      </w:r>
      <w:r w:rsidRPr="00622571">
        <w:rPr>
          <w:color w:val="000000"/>
          <w:sz w:val="24"/>
          <w:szCs w:val="24"/>
          <w:lang w:eastAsia="ru-RU"/>
        </w:rPr>
        <w:t>редставление результатов учебного проекта</w:t>
      </w:r>
      <w:r w:rsidR="003A20A1">
        <w:rPr>
          <w:color w:val="000000"/>
          <w:sz w:val="24"/>
          <w:szCs w:val="24"/>
          <w:lang w:eastAsia="ru-RU"/>
        </w:rPr>
        <w:t>/исследования</w:t>
      </w:r>
      <w:r w:rsidRPr="00622571">
        <w:rPr>
          <w:color w:val="000000"/>
          <w:sz w:val="24"/>
          <w:szCs w:val="24"/>
          <w:lang w:eastAsia="ru-RU"/>
        </w:rPr>
        <w:t xml:space="preserve">. </w:t>
      </w:r>
      <w:r w:rsidR="003A20A1">
        <w:rPr>
          <w:color w:val="000000"/>
          <w:sz w:val="24"/>
          <w:szCs w:val="24"/>
          <w:lang w:eastAsia="ru-RU"/>
        </w:rPr>
        <w:t>Оценка учебного проекта/исследования</w:t>
      </w:r>
      <w:r w:rsidRPr="00622571">
        <w:rPr>
          <w:color w:val="000000"/>
          <w:sz w:val="24"/>
          <w:szCs w:val="24"/>
          <w:lang w:eastAsia="ru-RU"/>
        </w:rPr>
        <w:t>. Анализ выполнения проекта, достигнутых результатов (успехов и неудач) и причин этого, анализ достижений поставленной цели.</w:t>
      </w:r>
    </w:p>
    <w:p w:rsidR="00432890" w:rsidRDefault="00432890" w:rsidP="009740B9">
      <w:pPr>
        <w:tabs>
          <w:tab w:val="left" w:pos="8895"/>
        </w:tabs>
        <w:spacing w:line="20" w:lineRule="atLeast"/>
        <w:ind w:left="142" w:firstLine="284"/>
        <w:jc w:val="both"/>
        <w:rPr>
          <w:sz w:val="24"/>
          <w:szCs w:val="24"/>
        </w:rPr>
      </w:pPr>
    </w:p>
    <w:p w:rsidR="009B21A7" w:rsidRDefault="00707FF5" w:rsidP="00707FF5">
      <w:pPr>
        <w:pStyle w:val="a3"/>
        <w:tabs>
          <w:tab w:val="left" w:pos="8895"/>
        </w:tabs>
        <w:spacing w:line="20" w:lineRule="atLeast"/>
        <w:ind w:left="142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tbl>
      <w:tblPr>
        <w:tblStyle w:val="a7"/>
        <w:tblpPr w:leftFromText="180" w:rightFromText="180" w:vertAnchor="text" w:horzAnchor="margin" w:tblpXSpec="center" w:tblpY="374"/>
        <w:tblW w:w="4973" w:type="pct"/>
        <w:tblLayout w:type="fixed"/>
        <w:tblLook w:val="01E0"/>
      </w:tblPr>
      <w:tblGrid>
        <w:gridCol w:w="676"/>
        <w:gridCol w:w="5670"/>
        <w:gridCol w:w="2125"/>
        <w:gridCol w:w="1895"/>
      </w:tblGrid>
      <w:tr w:rsidR="009740B9" w:rsidRPr="006C7F27" w:rsidTr="006C7F27">
        <w:trPr>
          <w:trHeight w:val="81"/>
        </w:trPr>
        <w:tc>
          <w:tcPr>
            <w:tcW w:w="326" w:type="pct"/>
            <w:vMerge w:val="restart"/>
          </w:tcPr>
          <w:p w:rsidR="009740B9" w:rsidRPr="006C7F27" w:rsidRDefault="006C7F27" w:rsidP="009740B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 xml:space="preserve">№ </w:t>
            </w:r>
            <w:proofErr w:type="gramStart"/>
            <w:r w:rsidRPr="006C7F27">
              <w:rPr>
                <w:sz w:val="24"/>
                <w:szCs w:val="24"/>
              </w:rPr>
              <w:t>п</w:t>
            </w:r>
            <w:proofErr w:type="gramEnd"/>
            <w:r w:rsidRPr="006C7F27">
              <w:rPr>
                <w:sz w:val="24"/>
                <w:szCs w:val="24"/>
              </w:rPr>
              <w:t>/п</w:t>
            </w:r>
          </w:p>
        </w:tc>
        <w:tc>
          <w:tcPr>
            <w:tcW w:w="2735" w:type="pct"/>
            <w:vMerge w:val="restart"/>
          </w:tcPr>
          <w:p w:rsidR="009740B9" w:rsidRPr="006C7F27" w:rsidRDefault="009740B9" w:rsidP="009740B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6C7F27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025" w:type="pct"/>
            <w:vMerge w:val="restart"/>
          </w:tcPr>
          <w:p w:rsidR="009740B9" w:rsidRPr="006C7F27" w:rsidRDefault="009740B9" w:rsidP="009740B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6C7F2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14" w:type="pct"/>
          </w:tcPr>
          <w:p w:rsidR="009740B9" w:rsidRPr="006C7F27" w:rsidRDefault="009740B9" w:rsidP="009740B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6C7F27">
              <w:rPr>
                <w:b/>
                <w:sz w:val="24"/>
                <w:szCs w:val="24"/>
              </w:rPr>
              <w:t>В том числе</w:t>
            </w:r>
          </w:p>
        </w:tc>
      </w:tr>
      <w:tr w:rsidR="009740B9" w:rsidRPr="006C7F27" w:rsidTr="006C7F27">
        <w:trPr>
          <w:trHeight w:val="302"/>
        </w:trPr>
        <w:tc>
          <w:tcPr>
            <w:tcW w:w="326" w:type="pct"/>
            <w:vMerge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pct"/>
            <w:vMerge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pct"/>
            <w:vMerge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 xml:space="preserve">Практических работ </w:t>
            </w:r>
          </w:p>
        </w:tc>
      </w:tr>
      <w:tr w:rsidR="009740B9" w:rsidRPr="006C7F27" w:rsidTr="006C7F27">
        <w:trPr>
          <w:trHeight w:val="165"/>
        </w:trPr>
        <w:tc>
          <w:tcPr>
            <w:tcW w:w="326" w:type="pct"/>
          </w:tcPr>
          <w:p w:rsidR="009740B9" w:rsidRPr="006C7F27" w:rsidRDefault="009740B9" w:rsidP="00F060DC">
            <w:pPr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1</w:t>
            </w:r>
          </w:p>
        </w:tc>
        <w:tc>
          <w:tcPr>
            <w:tcW w:w="2735" w:type="pct"/>
          </w:tcPr>
          <w:p w:rsidR="009740B9" w:rsidRPr="00CF1E0D" w:rsidRDefault="009740B9" w:rsidP="009740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1E0D">
              <w:rPr>
                <w:bCs/>
                <w:iCs/>
                <w:color w:val="000000"/>
                <w:sz w:val="24"/>
                <w:szCs w:val="24"/>
              </w:rPr>
              <w:t>Модуль 1. Методология проектной и исследовательской деятельности</w:t>
            </w:r>
          </w:p>
        </w:tc>
        <w:tc>
          <w:tcPr>
            <w:tcW w:w="1025" w:type="pct"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7</w:t>
            </w:r>
          </w:p>
        </w:tc>
        <w:tc>
          <w:tcPr>
            <w:tcW w:w="914" w:type="pct"/>
          </w:tcPr>
          <w:p w:rsidR="009740B9" w:rsidRPr="006C7F27" w:rsidRDefault="009740B9" w:rsidP="00F060DC">
            <w:pPr>
              <w:jc w:val="center"/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3</w:t>
            </w:r>
          </w:p>
        </w:tc>
      </w:tr>
      <w:tr w:rsidR="006C7F27" w:rsidRPr="006C7F27" w:rsidTr="006C7F27">
        <w:trPr>
          <w:trHeight w:val="165"/>
        </w:trPr>
        <w:tc>
          <w:tcPr>
            <w:tcW w:w="326" w:type="pct"/>
          </w:tcPr>
          <w:p w:rsidR="006C7F27" w:rsidRPr="006C7F27" w:rsidRDefault="006C7F27" w:rsidP="006C7F27">
            <w:pPr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2</w:t>
            </w:r>
          </w:p>
        </w:tc>
        <w:tc>
          <w:tcPr>
            <w:tcW w:w="2735" w:type="pct"/>
          </w:tcPr>
          <w:p w:rsidR="006C7F27" w:rsidRPr="00CF1E0D" w:rsidRDefault="006C7F27" w:rsidP="006C7F2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F1E0D">
              <w:rPr>
                <w:bCs/>
                <w:iCs/>
                <w:color w:val="000000"/>
                <w:sz w:val="24"/>
                <w:szCs w:val="24"/>
              </w:rPr>
              <w:t>Модуль 2. Информационные ресурсы проектной и исследовательской деятельности</w:t>
            </w:r>
          </w:p>
        </w:tc>
        <w:tc>
          <w:tcPr>
            <w:tcW w:w="1025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4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F27" w:rsidRPr="006C7F27" w:rsidTr="006C7F27">
        <w:tc>
          <w:tcPr>
            <w:tcW w:w="326" w:type="pct"/>
          </w:tcPr>
          <w:p w:rsidR="006C7F27" w:rsidRPr="006C7F27" w:rsidRDefault="006C7F27" w:rsidP="006C7F27">
            <w:pPr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3</w:t>
            </w:r>
          </w:p>
        </w:tc>
        <w:tc>
          <w:tcPr>
            <w:tcW w:w="2735" w:type="pct"/>
          </w:tcPr>
          <w:p w:rsidR="006C7F27" w:rsidRPr="00CF1E0D" w:rsidRDefault="006C7F27" w:rsidP="006C7F27">
            <w:pPr>
              <w:ind w:hanging="8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F1E0D">
              <w:rPr>
                <w:bCs/>
                <w:iCs/>
                <w:color w:val="000000"/>
                <w:sz w:val="24"/>
                <w:szCs w:val="24"/>
              </w:rPr>
              <w:t>Модуль 3. Практическая работа над проектом /исследованием</w:t>
            </w:r>
          </w:p>
        </w:tc>
        <w:tc>
          <w:tcPr>
            <w:tcW w:w="1025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4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C7F27" w:rsidRPr="006C7F27" w:rsidTr="006C7F27">
        <w:trPr>
          <w:trHeight w:val="143"/>
        </w:trPr>
        <w:tc>
          <w:tcPr>
            <w:tcW w:w="326" w:type="pct"/>
          </w:tcPr>
          <w:p w:rsidR="006C7F27" w:rsidRPr="006C7F27" w:rsidRDefault="006C7F27" w:rsidP="006C7F27">
            <w:pPr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4</w:t>
            </w:r>
          </w:p>
        </w:tc>
        <w:tc>
          <w:tcPr>
            <w:tcW w:w="2735" w:type="pct"/>
          </w:tcPr>
          <w:p w:rsidR="006C7F27" w:rsidRPr="00CF1E0D" w:rsidRDefault="006C7F27" w:rsidP="006C7F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1E0D">
              <w:rPr>
                <w:bCs/>
                <w:iCs/>
                <w:color w:val="000000"/>
                <w:sz w:val="24"/>
                <w:szCs w:val="24"/>
              </w:rPr>
              <w:t>Модуль 4.  Коммуникативные навыки</w:t>
            </w:r>
          </w:p>
        </w:tc>
        <w:tc>
          <w:tcPr>
            <w:tcW w:w="1025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7F27" w:rsidRPr="006C7F27" w:rsidTr="006C7F27">
        <w:trPr>
          <w:trHeight w:val="166"/>
        </w:trPr>
        <w:tc>
          <w:tcPr>
            <w:tcW w:w="326" w:type="pct"/>
          </w:tcPr>
          <w:p w:rsidR="006C7F27" w:rsidRPr="006C7F27" w:rsidRDefault="006C7F27" w:rsidP="006C7F27">
            <w:pPr>
              <w:rPr>
                <w:sz w:val="24"/>
                <w:szCs w:val="24"/>
              </w:rPr>
            </w:pPr>
          </w:p>
        </w:tc>
        <w:tc>
          <w:tcPr>
            <w:tcW w:w="2735" w:type="pct"/>
          </w:tcPr>
          <w:p w:rsidR="006C7F27" w:rsidRPr="00CF1E0D" w:rsidRDefault="006C7F27" w:rsidP="006C7F2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1E0D">
              <w:rPr>
                <w:bCs/>
                <w:iCs/>
                <w:color w:val="000000"/>
                <w:sz w:val="24"/>
                <w:szCs w:val="24"/>
              </w:rPr>
              <w:t>Модуль 5. Защита результатов проектной и исследовательской деятельности. Рефлексия.</w:t>
            </w:r>
          </w:p>
        </w:tc>
        <w:tc>
          <w:tcPr>
            <w:tcW w:w="1025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 w:rsidRPr="006C7F27">
              <w:rPr>
                <w:sz w:val="24"/>
                <w:szCs w:val="24"/>
              </w:rPr>
              <w:t>3</w:t>
            </w:r>
          </w:p>
        </w:tc>
        <w:tc>
          <w:tcPr>
            <w:tcW w:w="914" w:type="pct"/>
          </w:tcPr>
          <w:p w:rsidR="006C7F27" w:rsidRPr="006C7F27" w:rsidRDefault="006C7F27" w:rsidP="006C7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7F27" w:rsidRPr="006C7F27" w:rsidTr="006C7F27">
        <w:tc>
          <w:tcPr>
            <w:tcW w:w="326" w:type="pct"/>
          </w:tcPr>
          <w:p w:rsidR="006C7F27" w:rsidRPr="006C7F27" w:rsidRDefault="006C7F27" w:rsidP="006C7F27">
            <w:pPr>
              <w:rPr>
                <w:sz w:val="24"/>
                <w:szCs w:val="24"/>
              </w:rPr>
            </w:pPr>
          </w:p>
        </w:tc>
        <w:tc>
          <w:tcPr>
            <w:tcW w:w="2735" w:type="pct"/>
          </w:tcPr>
          <w:p w:rsidR="006C7F27" w:rsidRPr="00CF1E0D" w:rsidRDefault="006C7F27" w:rsidP="006C7F27">
            <w:pPr>
              <w:rPr>
                <w:b/>
                <w:sz w:val="24"/>
                <w:szCs w:val="24"/>
              </w:rPr>
            </w:pPr>
            <w:r w:rsidRPr="00CF1E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5" w:type="pct"/>
          </w:tcPr>
          <w:p w:rsidR="006C7F27" w:rsidRPr="00CF1E0D" w:rsidRDefault="006C7F27" w:rsidP="006C7F27">
            <w:pPr>
              <w:jc w:val="center"/>
              <w:rPr>
                <w:b/>
                <w:sz w:val="24"/>
                <w:szCs w:val="24"/>
              </w:rPr>
            </w:pPr>
            <w:r w:rsidRPr="00CF1E0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14" w:type="pct"/>
          </w:tcPr>
          <w:p w:rsidR="006C7F27" w:rsidRPr="00CF1E0D" w:rsidRDefault="006C7F27" w:rsidP="006C7F27">
            <w:pPr>
              <w:jc w:val="center"/>
              <w:rPr>
                <w:b/>
                <w:sz w:val="24"/>
                <w:szCs w:val="24"/>
              </w:rPr>
            </w:pPr>
            <w:r w:rsidRPr="00CF1E0D">
              <w:rPr>
                <w:b/>
                <w:sz w:val="24"/>
                <w:szCs w:val="24"/>
              </w:rPr>
              <w:t>23</w:t>
            </w:r>
          </w:p>
        </w:tc>
      </w:tr>
    </w:tbl>
    <w:p w:rsidR="009B21A7" w:rsidRDefault="009B21A7">
      <w:pPr>
        <w:pStyle w:val="a3"/>
        <w:spacing w:before="2"/>
        <w:ind w:left="0"/>
        <w:rPr>
          <w:b/>
          <w:sz w:val="19"/>
        </w:rPr>
      </w:pPr>
    </w:p>
    <w:p w:rsidR="006C7F27" w:rsidRDefault="006C7F27">
      <w:pPr>
        <w:pStyle w:val="a3"/>
        <w:spacing w:before="2"/>
        <w:ind w:left="0"/>
        <w:rPr>
          <w:b/>
          <w:sz w:val="19"/>
        </w:rPr>
      </w:pPr>
    </w:p>
    <w:p w:rsidR="006C7F27" w:rsidRPr="00A32C51" w:rsidRDefault="00A32C51" w:rsidP="00A32C51">
      <w:pPr>
        <w:pStyle w:val="a3"/>
        <w:spacing w:before="2"/>
        <w:ind w:left="142"/>
        <w:rPr>
          <w:b/>
          <w:sz w:val="24"/>
          <w:szCs w:val="24"/>
        </w:rPr>
      </w:pPr>
      <w:r w:rsidRPr="00A32C51">
        <w:rPr>
          <w:b/>
          <w:sz w:val="24"/>
          <w:szCs w:val="24"/>
        </w:rPr>
        <w:t>Материально-техническое и информационное обеспечение:</w:t>
      </w:r>
    </w:p>
    <w:p w:rsidR="00A32C51" w:rsidRDefault="00A32C51" w:rsidP="00A32C51">
      <w:pPr>
        <w:pStyle w:val="a3"/>
        <w:numPr>
          <w:ilvl w:val="0"/>
          <w:numId w:val="14"/>
        </w:numPr>
        <w:spacing w:before="2"/>
        <w:ind w:left="142" w:firstLine="425"/>
        <w:rPr>
          <w:sz w:val="24"/>
          <w:szCs w:val="24"/>
        </w:rPr>
      </w:pPr>
      <w:r w:rsidRPr="00A32C51">
        <w:rPr>
          <w:sz w:val="24"/>
          <w:szCs w:val="24"/>
        </w:rPr>
        <w:t xml:space="preserve">Цифровые ресурсы центра «Точка роста»: </w:t>
      </w:r>
      <w:r>
        <w:rPr>
          <w:sz w:val="24"/>
          <w:szCs w:val="24"/>
        </w:rPr>
        <w:t>ц</w:t>
      </w:r>
      <w:r w:rsidRPr="00A32C51">
        <w:rPr>
          <w:sz w:val="24"/>
          <w:szCs w:val="24"/>
        </w:rPr>
        <w:t>ифров</w:t>
      </w:r>
      <w:r>
        <w:rPr>
          <w:sz w:val="24"/>
          <w:szCs w:val="24"/>
        </w:rPr>
        <w:t>ые</w:t>
      </w:r>
      <w:r w:rsidRPr="00A32C51">
        <w:rPr>
          <w:sz w:val="24"/>
          <w:szCs w:val="24"/>
        </w:rPr>
        <w:t xml:space="preserve"> лаборатори</w:t>
      </w:r>
      <w:r>
        <w:rPr>
          <w:sz w:val="24"/>
          <w:szCs w:val="24"/>
        </w:rPr>
        <w:t>и</w:t>
      </w:r>
      <w:r w:rsidRPr="00A32C51">
        <w:rPr>
          <w:sz w:val="24"/>
          <w:szCs w:val="24"/>
        </w:rPr>
        <w:t xml:space="preserve"> по биологии</w:t>
      </w:r>
      <w:r>
        <w:rPr>
          <w:sz w:val="24"/>
          <w:szCs w:val="24"/>
        </w:rPr>
        <w:t>, экологии физике.</w:t>
      </w:r>
    </w:p>
    <w:p w:rsidR="00A32C51" w:rsidRDefault="00A32C51" w:rsidP="00A32C51">
      <w:pPr>
        <w:pStyle w:val="a3"/>
        <w:numPr>
          <w:ilvl w:val="0"/>
          <w:numId w:val="14"/>
        </w:numPr>
        <w:spacing w:before="2"/>
        <w:ind w:left="142" w:firstLine="425"/>
        <w:rPr>
          <w:sz w:val="24"/>
          <w:szCs w:val="24"/>
        </w:rPr>
      </w:pPr>
      <w:r>
        <w:rPr>
          <w:sz w:val="24"/>
          <w:szCs w:val="24"/>
        </w:rPr>
        <w:t>Лабораторное оборудование по биологии, химии, физике.</w:t>
      </w:r>
    </w:p>
    <w:p w:rsidR="00CC70CA" w:rsidRDefault="00CC70CA" w:rsidP="00A32C51">
      <w:pPr>
        <w:pStyle w:val="a3"/>
        <w:numPr>
          <w:ilvl w:val="0"/>
          <w:numId w:val="14"/>
        </w:numPr>
        <w:spacing w:before="2"/>
        <w:ind w:left="142" w:firstLine="425"/>
        <w:rPr>
          <w:sz w:val="24"/>
          <w:szCs w:val="24"/>
        </w:rPr>
      </w:pPr>
      <w:r>
        <w:rPr>
          <w:sz w:val="24"/>
          <w:szCs w:val="24"/>
        </w:rPr>
        <w:t>ПК, мультимедийный проектор.</w:t>
      </w:r>
    </w:p>
    <w:p w:rsidR="00A32C51" w:rsidRDefault="00A32C51" w:rsidP="00A32C51">
      <w:pPr>
        <w:pStyle w:val="a3"/>
        <w:numPr>
          <w:ilvl w:val="0"/>
          <w:numId w:val="14"/>
        </w:numPr>
        <w:spacing w:before="2"/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Российская государственная библиотека </w:t>
      </w:r>
      <w:hyperlink r:id="rId7" w:history="1">
        <w:r w:rsidRPr="00151473">
          <w:rPr>
            <w:rStyle w:val="a8"/>
            <w:sz w:val="24"/>
            <w:szCs w:val="24"/>
          </w:rPr>
          <w:t>https://www.rsl.ru/</w:t>
        </w:r>
      </w:hyperlink>
    </w:p>
    <w:p w:rsidR="00A32C51" w:rsidRDefault="00A32C51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p w:rsidR="000F7BBB" w:rsidRDefault="000F7BBB" w:rsidP="000F7BBB">
      <w:pPr>
        <w:ind w:left="426"/>
        <w:jc w:val="center"/>
        <w:rPr>
          <w:b/>
          <w:sz w:val="28"/>
          <w:szCs w:val="28"/>
        </w:rPr>
      </w:pPr>
      <w:r w:rsidRPr="000F7BBB">
        <w:rPr>
          <w:b/>
          <w:sz w:val="28"/>
          <w:szCs w:val="28"/>
        </w:rPr>
        <w:t>Кале</w:t>
      </w:r>
      <w:r w:rsidR="00707FF5">
        <w:rPr>
          <w:b/>
          <w:sz w:val="28"/>
          <w:szCs w:val="28"/>
        </w:rPr>
        <w:t>ндарный учебный план</w:t>
      </w:r>
    </w:p>
    <w:p w:rsidR="000F7BBB" w:rsidRPr="000F7BBB" w:rsidRDefault="000F7BBB" w:rsidP="000F7BBB">
      <w:pPr>
        <w:ind w:left="426"/>
        <w:jc w:val="center"/>
        <w:rPr>
          <w:b/>
          <w:sz w:val="28"/>
          <w:szCs w:val="28"/>
        </w:rPr>
      </w:pPr>
    </w:p>
    <w:tbl>
      <w:tblPr>
        <w:tblStyle w:val="a7"/>
        <w:tblW w:w="10745" w:type="dxa"/>
        <w:tblInd w:w="-147" w:type="dxa"/>
        <w:tblLayout w:type="fixed"/>
        <w:tblLook w:val="04A0"/>
      </w:tblPr>
      <w:tblGrid>
        <w:gridCol w:w="568"/>
        <w:gridCol w:w="4790"/>
        <w:gridCol w:w="880"/>
        <w:gridCol w:w="821"/>
        <w:gridCol w:w="3686"/>
      </w:tblGrid>
      <w:tr w:rsidR="000F7BBB" w:rsidTr="000F7BBB">
        <w:tc>
          <w:tcPr>
            <w:tcW w:w="568" w:type="dxa"/>
            <w:vMerge w:val="restart"/>
          </w:tcPr>
          <w:p w:rsidR="000F7BBB" w:rsidRDefault="000F7BBB" w:rsidP="000F7BBB">
            <w:pPr>
              <w:ind w:left="-112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vMerge w:val="restart"/>
          </w:tcPr>
          <w:p w:rsidR="000F7BBB" w:rsidRDefault="000F7BBB" w:rsidP="005F4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gridSpan w:val="2"/>
          </w:tcPr>
          <w:p w:rsidR="000F7BBB" w:rsidRDefault="002E5AB7" w:rsidP="005F4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</w:tcPr>
          <w:p w:rsidR="000F7BBB" w:rsidRDefault="000F7BBB" w:rsidP="005F4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ЭОР/ЦОР</w:t>
            </w:r>
          </w:p>
        </w:tc>
      </w:tr>
      <w:tr w:rsidR="000F7BBB" w:rsidTr="002E5AB7">
        <w:tc>
          <w:tcPr>
            <w:tcW w:w="568" w:type="dxa"/>
            <w:vMerge/>
          </w:tcPr>
          <w:p w:rsidR="000F7BBB" w:rsidRDefault="000F7BBB" w:rsidP="000F7BBB">
            <w:pPr>
              <w:ind w:left="-112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0" w:type="dxa"/>
            <w:vMerge/>
          </w:tcPr>
          <w:p w:rsidR="000F7BBB" w:rsidRDefault="000F7BBB" w:rsidP="005F46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F7BBB" w:rsidRDefault="002E5AB7" w:rsidP="005F469A">
            <w:pPr>
              <w:ind w:left="-238" w:right="-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21" w:type="dxa"/>
          </w:tcPr>
          <w:p w:rsidR="000F7BBB" w:rsidRDefault="002E5AB7" w:rsidP="005F469A">
            <w:pPr>
              <w:ind w:left="-212"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0F7BBB" w:rsidRDefault="000F7BBB" w:rsidP="005F469A">
            <w:pPr>
              <w:ind w:left="-212" w:right="-126"/>
              <w:jc w:val="center"/>
              <w:rPr>
                <w:b/>
                <w:sz w:val="24"/>
                <w:szCs w:val="24"/>
              </w:rPr>
            </w:pPr>
          </w:p>
        </w:tc>
      </w:tr>
      <w:tr w:rsidR="002E5AB7" w:rsidTr="000251C5">
        <w:tc>
          <w:tcPr>
            <w:tcW w:w="10745" w:type="dxa"/>
            <w:gridSpan w:val="5"/>
          </w:tcPr>
          <w:p w:rsidR="002E5AB7" w:rsidRDefault="002E5AB7" w:rsidP="000F7BBB">
            <w:pPr>
              <w:jc w:val="center"/>
              <w:rPr>
                <w:b/>
                <w:sz w:val="24"/>
                <w:szCs w:val="24"/>
              </w:rPr>
            </w:pPr>
            <w:r w:rsidRPr="006225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Модуль 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225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Методология проектной и исследовательской деятельности</w:t>
            </w:r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-112"/>
                <w:tab w:val="left" w:pos="27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0F7BBB" w:rsidRDefault="000F7BBB" w:rsidP="000F7BBB">
            <w:pPr>
              <w:jc w:val="both"/>
              <w:rPr>
                <w:color w:val="000000"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 xml:space="preserve">Проект как вид учебно-познавательной и профессиональной деятельности. Классификация проектов. Управление проектами. 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8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https://obuchonok.ru/node/2543</w:t>
              </w:r>
            </w:hyperlink>
          </w:p>
          <w:p w:rsidR="000245ED" w:rsidRPr="000E0670" w:rsidRDefault="001E5D9F" w:rsidP="005F469A">
            <w:pPr>
              <w:rPr>
                <w:sz w:val="24"/>
                <w:szCs w:val="24"/>
              </w:rPr>
            </w:pPr>
            <w:hyperlink r:id="rId9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https://workproekt.ru/vidy-proektov/</w:t>
              </w:r>
            </w:hyperlink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0F7BBB" w:rsidRDefault="000F7BBB" w:rsidP="000F7BB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Учебный проект. Структура и содержание.</w:t>
            </w:r>
            <w:r w:rsidRPr="00622571">
              <w:rPr>
                <w:color w:val="000000"/>
                <w:sz w:val="24"/>
                <w:szCs w:val="24"/>
              </w:rPr>
              <w:t xml:space="preserve"> Выбор темы. Определение целей и темы проекта. Что такое проектный продукт? 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10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https://obuchonok.ru/node/5776</w:t>
              </w:r>
            </w:hyperlink>
          </w:p>
          <w:p w:rsidR="0053167E" w:rsidRDefault="001E5D9F" w:rsidP="005F469A">
            <w:pPr>
              <w:rPr>
                <w:sz w:val="24"/>
                <w:szCs w:val="24"/>
              </w:rPr>
            </w:pPr>
            <w:hyperlink r:id="rId11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https://obuchonok.ru/soderjanie</w:t>
              </w:r>
            </w:hyperlink>
          </w:p>
          <w:p w:rsidR="000245ED" w:rsidRDefault="001E5D9F" w:rsidP="005F469A">
            <w:pPr>
              <w:rPr>
                <w:sz w:val="24"/>
                <w:szCs w:val="24"/>
              </w:rPr>
            </w:pPr>
            <w:hyperlink r:id="rId12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https://workproekt.ru/vidyi-produktov/</w:t>
              </w:r>
            </w:hyperlink>
          </w:p>
          <w:p w:rsidR="000245ED" w:rsidRDefault="001E5D9F" w:rsidP="005F469A">
            <w:pPr>
              <w:rPr>
                <w:sz w:val="24"/>
                <w:szCs w:val="24"/>
              </w:rPr>
            </w:pPr>
            <w:hyperlink r:id="rId13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https://workproekt.ru/vidyi-produktov/</w:t>
              </w:r>
            </w:hyperlink>
          </w:p>
          <w:p w:rsidR="000245ED" w:rsidRPr="000E0670" w:rsidRDefault="001E5D9F" w:rsidP="005F469A">
            <w:pPr>
              <w:rPr>
                <w:sz w:val="24"/>
                <w:szCs w:val="24"/>
              </w:rPr>
            </w:pPr>
            <w:hyperlink r:id="rId14" w:history="1">
              <w:r w:rsidR="00EA2A93" w:rsidRPr="00E71760">
                <w:rPr>
                  <w:rStyle w:val="a8"/>
                  <w:sz w:val="24"/>
                  <w:szCs w:val="24"/>
                </w:rPr>
                <w:t>https://workproekt.ru/oformlenie-proekta/oformlenie-soderzhaniya/</w:t>
              </w:r>
            </w:hyperlink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0F7BBB" w:rsidRDefault="000F7BBB" w:rsidP="000F7B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«</w:t>
            </w:r>
            <w:r w:rsidRPr="000F7BBB">
              <w:rPr>
                <w:color w:val="000000"/>
                <w:sz w:val="24"/>
                <w:szCs w:val="24"/>
              </w:rPr>
              <w:t>Проектирование структур</w:t>
            </w:r>
            <w:r>
              <w:rPr>
                <w:color w:val="000000"/>
                <w:sz w:val="24"/>
                <w:szCs w:val="24"/>
              </w:rPr>
              <w:t>ы проекта/учебного исследования».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Pr="000E0670" w:rsidRDefault="000F7BBB" w:rsidP="005F469A">
            <w:pPr>
              <w:rPr>
                <w:sz w:val="24"/>
                <w:szCs w:val="24"/>
              </w:rPr>
            </w:pPr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DB54D1" w:rsidRDefault="002E5AB7" w:rsidP="002E5AB7">
            <w:pPr>
              <w:jc w:val="both"/>
              <w:rPr>
                <w:b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 xml:space="preserve">Планирование учебного проекта. Анализ проблемы. Определение источников информации.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22571">
              <w:rPr>
                <w:color w:val="000000"/>
                <w:sz w:val="24"/>
                <w:szCs w:val="24"/>
              </w:rPr>
              <w:t>пособ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22571">
              <w:rPr>
                <w:color w:val="000000"/>
                <w:sz w:val="24"/>
                <w:szCs w:val="24"/>
              </w:rPr>
              <w:t xml:space="preserve"> сбора и анализа информации. 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15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https://obuchonok.ru/etapy</w:t>
              </w:r>
            </w:hyperlink>
          </w:p>
          <w:p w:rsidR="0053167E" w:rsidRPr="000E0670" w:rsidRDefault="001E5D9F" w:rsidP="005F469A">
            <w:pPr>
              <w:rPr>
                <w:sz w:val="24"/>
                <w:szCs w:val="24"/>
              </w:rPr>
            </w:pPr>
            <w:hyperlink r:id="rId16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https://obuchonok.ru/plan</w:t>
              </w:r>
            </w:hyperlink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2E5AB7" w:rsidRDefault="002E5AB7" w:rsidP="002E5AB7">
            <w:pPr>
              <w:jc w:val="both"/>
              <w:rPr>
                <w:color w:val="000000"/>
                <w:sz w:val="24"/>
                <w:szCs w:val="24"/>
              </w:rPr>
            </w:pPr>
            <w:r w:rsidRPr="002E5AB7">
              <w:rPr>
                <w:color w:val="000000"/>
                <w:sz w:val="24"/>
                <w:szCs w:val="24"/>
              </w:rPr>
              <w:t>Постановка задач и выбор критериев оценки результатов и процесса. Определение способа представления результата. П.Р. «Конструирование темы и проблемы проекта, исследования»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17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https://obuchonok.ru/cel-raboty</w:t>
              </w:r>
            </w:hyperlink>
          </w:p>
          <w:p w:rsidR="0053167E" w:rsidRDefault="001E5D9F" w:rsidP="005F469A">
            <w:pPr>
              <w:rPr>
                <w:sz w:val="24"/>
                <w:szCs w:val="24"/>
              </w:rPr>
            </w:pPr>
            <w:hyperlink r:id="rId18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https://obuchonok.ru/zadachi</w:t>
              </w:r>
            </w:hyperlink>
          </w:p>
          <w:p w:rsidR="0053167E" w:rsidRDefault="001E5D9F" w:rsidP="005F469A">
            <w:pPr>
              <w:rPr>
                <w:sz w:val="24"/>
                <w:szCs w:val="24"/>
              </w:rPr>
            </w:pPr>
            <w:hyperlink r:id="rId19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https://obuchonok.ru/node/5802</w:t>
              </w:r>
            </w:hyperlink>
          </w:p>
          <w:p w:rsidR="00EA2A93" w:rsidRPr="000E0670" w:rsidRDefault="001E5D9F" w:rsidP="005F469A">
            <w:pPr>
              <w:rPr>
                <w:sz w:val="24"/>
                <w:szCs w:val="24"/>
              </w:rPr>
            </w:pPr>
            <w:hyperlink r:id="rId20" w:history="1">
              <w:r w:rsidR="00EA2A93" w:rsidRPr="00E71760">
                <w:rPr>
                  <w:rStyle w:val="a8"/>
                  <w:sz w:val="24"/>
                  <w:szCs w:val="24"/>
                </w:rPr>
                <w:t>https://workproekt.ru/temy-proektov/</w:t>
              </w:r>
            </w:hyperlink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0F7BBB" w:rsidRPr="002E5AB7" w:rsidRDefault="002E5AB7" w:rsidP="002E5AB7">
            <w:pPr>
              <w:jc w:val="both"/>
              <w:rPr>
                <w:color w:val="000000"/>
                <w:sz w:val="24"/>
                <w:szCs w:val="24"/>
              </w:rPr>
            </w:pPr>
            <w:r w:rsidRPr="002E5AB7">
              <w:rPr>
                <w:color w:val="000000"/>
                <w:sz w:val="24"/>
                <w:szCs w:val="24"/>
              </w:rPr>
              <w:t xml:space="preserve">Сходства и отличия проекта и исследования. Проектный подход при проведении исследования. 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21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https://obuchonok.ru/node/425</w:t>
              </w:r>
            </w:hyperlink>
          </w:p>
          <w:p w:rsidR="0053167E" w:rsidRPr="000E0670" w:rsidRDefault="001E5D9F" w:rsidP="005F469A">
            <w:pPr>
              <w:rPr>
                <w:sz w:val="24"/>
                <w:szCs w:val="24"/>
              </w:rPr>
            </w:pPr>
            <w:hyperlink r:id="rId22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https://obuchonok.ru/node/5778</w:t>
              </w:r>
            </w:hyperlink>
          </w:p>
        </w:tc>
      </w:tr>
      <w:tr w:rsidR="000F7BBB" w:rsidTr="002E5AB7">
        <w:tc>
          <w:tcPr>
            <w:tcW w:w="568" w:type="dxa"/>
          </w:tcPr>
          <w:p w:rsidR="000F7BBB" w:rsidRPr="000F7BBB" w:rsidRDefault="000F7BBB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Default="002E5AB7" w:rsidP="005F469A">
            <w:pPr>
              <w:rPr>
                <w:color w:val="000000"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 xml:space="preserve">Методологические атрибуты исследовательской деятельности. </w:t>
            </w:r>
          </w:p>
          <w:p w:rsidR="000F7BBB" w:rsidRPr="00DB54D1" w:rsidRDefault="002E5AB7" w:rsidP="005F469A">
            <w:pPr>
              <w:rPr>
                <w:b/>
                <w:sz w:val="24"/>
                <w:szCs w:val="24"/>
              </w:rPr>
            </w:pPr>
            <w:r w:rsidRPr="002E5AB7">
              <w:rPr>
                <w:color w:val="000000"/>
                <w:sz w:val="24"/>
                <w:szCs w:val="24"/>
              </w:rPr>
              <w:t xml:space="preserve">П.Р.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E5AB7">
              <w:rPr>
                <w:color w:val="000000"/>
                <w:sz w:val="24"/>
                <w:szCs w:val="24"/>
              </w:rPr>
              <w:t>Проектный замысел и рабочий план проекта/исследования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E5A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7BBB" w:rsidRPr="008E6546" w:rsidRDefault="000F7BBB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F7BBB" w:rsidRDefault="001E5D9F" w:rsidP="005F469A">
            <w:pPr>
              <w:rPr>
                <w:sz w:val="24"/>
                <w:szCs w:val="24"/>
              </w:rPr>
            </w:pPr>
            <w:hyperlink r:id="rId23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https://obuchonok.ru/metody</w:t>
              </w:r>
            </w:hyperlink>
          </w:p>
          <w:p w:rsidR="0053167E" w:rsidRDefault="001E5D9F" w:rsidP="005F469A">
            <w:pPr>
              <w:rPr>
                <w:sz w:val="24"/>
                <w:szCs w:val="24"/>
              </w:rPr>
            </w:pPr>
            <w:hyperlink r:id="rId24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https://obuchonok.ru/node/430</w:t>
              </w:r>
            </w:hyperlink>
          </w:p>
          <w:p w:rsidR="0053167E" w:rsidRPr="000E0670" w:rsidRDefault="001E5D9F" w:rsidP="005F469A">
            <w:pPr>
              <w:rPr>
                <w:sz w:val="24"/>
                <w:szCs w:val="24"/>
              </w:rPr>
            </w:pPr>
            <w:hyperlink r:id="rId25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https://obuchonok.ru/znachimost</w:t>
              </w:r>
            </w:hyperlink>
          </w:p>
        </w:tc>
      </w:tr>
      <w:tr w:rsidR="002E5AB7" w:rsidTr="00A56E6A">
        <w:tc>
          <w:tcPr>
            <w:tcW w:w="568" w:type="dxa"/>
          </w:tcPr>
          <w:p w:rsidR="002E5AB7" w:rsidRPr="000F7BBB" w:rsidRDefault="002E5AB7" w:rsidP="002E5AB7">
            <w:pPr>
              <w:pStyle w:val="a5"/>
              <w:tabs>
                <w:tab w:val="left" w:pos="27"/>
                <w:tab w:val="left" w:pos="311"/>
              </w:tabs>
              <w:ind w:left="389" w:right="-11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177" w:type="dxa"/>
            <w:gridSpan w:val="4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  <w:r w:rsidRPr="006225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Модуль 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6225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Информационные ресурсы проектной и исследовательской деятельности</w:t>
            </w: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2E5AB7" w:rsidRDefault="002E5AB7" w:rsidP="002E5AB7">
            <w:pPr>
              <w:jc w:val="both"/>
              <w:rPr>
                <w:rFonts w:ascii="Calibri" w:hAnsi="Calibri" w:cs="Calibri"/>
                <w:color w:val="000000"/>
              </w:rPr>
            </w:pPr>
            <w:r w:rsidRPr="00622571">
              <w:rPr>
                <w:color w:val="000000"/>
                <w:sz w:val="24"/>
                <w:szCs w:val="24"/>
              </w:rPr>
              <w:t xml:space="preserve">Виды информационных </w:t>
            </w:r>
            <w:r>
              <w:rPr>
                <w:color w:val="000000"/>
                <w:sz w:val="24"/>
                <w:szCs w:val="24"/>
              </w:rPr>
              <w:t>ресурс</w:t>
            </w:r>
            <w:r w:rsidRPr="00622571">
              <w:rPr>
                <w:color w:val="000000"/>
                <w:sz w:val="24"/>
                <w:szCs w:val="24"/>
              </w:rPr>
              <w:t xml:space="preserve">ов. Информационная культура. Что такое плагиат? 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DB54D1" w:rsidRDefault="002E5AB7" w:rsidP="005F469A">
            <w:pPr>
              <w:rPr>
                <w:b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>Технологии визуализации и систематизации текстовой информации.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1E5D9F" w:rsidP="005F469A">
            <w:pPr>
              <w:rPr>
                <w:sz w:val="24"/>
                <w:szCs w:val="24"/>
              </w:rPr>
            </w:pPr>
            <w:hyperlink r:id="rId26" w:history="1">
              <w:r w:rsidR="000245ED" w:rsidRPr="00E71760">
                <w:rPr>
                  <w:rStyle w:val="a8"/>
                  <w:sz w:val="24"/>
                  <w:szCs w:val="24"/>
                </w:rPr>
                <w:t>https://obuchonok.ru/prilojeniya</w:t>
              </w:r>
            </w:hyperlink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DB54D1" w:rsidRDefault="002E5AB7" w:rsidP="002E5AB7">
            <w:pPr>
              <w:jc w:val="both"/>
              <w:rPr>
                <w:b/>
                <w:sz w:val="24"/>
                <w:szCs w:val="24"/>
              </w:rPr>
            </w:pPr>
            <w:r w:rsidRPr="002E5AB7">
              <w:rPr>
                <w:sz w:val="24"/>
                <w:szCs w:val="24"/>
              </w:rPr>
              <w:t>П.Р.</w:t>
            </w:r>
            <w:r w:rsidRPr="002E5AB7">
              <w:rPr>
                <w:b/>
                <w:sz w:val="24"/>
                <w:szCs w:val="24"/>
              </w:rPr>
              <w:t xml:space="preserve"> «</w:t>
            </w:r>
            <w:r w:rsidRPr="002E5AB7">
              <w:rPr>
                <w:color w:val="000000"/>
                <w:sz w:val="24"/>
                <w:szCs w:val="24"/>
              </w:rPr>
              <w:t>Тренинг по применению технологий визуализации и систе</w:t>
            </w:r>
            <w:r>
              <w:rPr>
                <w:color w:val="000000"/>
                <w:sz w:val="24"/>
                <w:szCs w:val="24"/>
              </w:rPr>
              <w:t>матизации текстовой информации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DB54D1" w:rsidRDefault="002E5AB7" w:rsidP="005F469A">
            <w:pPr>
              <w:rPr>
                <w:b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>Требования к оформлению проектной и исследовательской работы. Библиография, справочная литература, каталоги.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Default="001E5D9F" w:rsidP="005F469A">
            <w:pPr>
              <w:rPr>
                <w:sz w:val="24"/>
                <w:szCs w:val="24"/>
              </w:rPr>
            </w:pPr>
            <w:hyperlink r:id="rId27" w:history="1">
              <w:r w:rsidR="0053167E" w:rsidRPr="00E71760">
                <w:rPr>
                  <w:rStyle w:val="a8"/>
                  <w:sz w:val="24"/>
                  <w:szCs w:val="24"/>
                </w:rPr>
                <w:t>https://obuchonok.ru/literatura</w:t>
              </w:r>
            </w:hyperlink>
          </w:p>
          <w:p w:rsidR="000245ED" w:rsidRPr="000E0670" w:rsidRDefault="001E5D9F" w:rsidP="005F469A">
            <w:pPr>
              <w:rPr>
                <w:sz w:val="24"/>
                <w:szCs w:val="24"/>
              </w:rPr>
            </w:pPr>
            <w:hyperlink r:id="rId28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https://workproekt.ru/oformlenie-proekta/oformlenie-spiska-literaturyi/</w:t>
              </w:r>
            </w:hyperlink>
          </w:p>
        </w:tc>
      </w:tr>
      <w:tr w:rsidR="00453487" w:rsidTr="009F1E70">
        <w:tc>
          <w:tcPr>
            <w:tcW w:w="10745" w:type="dxa"/>
            <w:gridSpan w:val="5"/>
          </w:tcPr>
          <w:p w:rsidR="00453487" w:rsidRPr="00453487" w:rsidRDefault="00453487" w:rsidP="00453487">
            <w:pPr>
              <w:ind w:firstLine="72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Модуль 3. Практическая работа над проектом /исследованием</w:t>
            </w: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DB54D1" w:rsidRDefault="00453487" w:rsidP="005F469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6C7F27">
              <w:rPr>
                <w:color w:val="000000"/>
                <w:sz w:val="24"/>
                <w:szCs w:val="24"/>
              </w:rPr>
              <w:t>Работа в библиотеке. Изучение литературы по избранной теме.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DB54D1" w:rsidRDefault="00453487" w:rsidP="005F469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6C7F27">
              <w:rPr>
                <w:color w:val="000000"/>
                <w:sz w:val="24"/>
                <w:szCs w:val="24"/>
              </w:rPr>
              <w:t>Работа над тезаурусом. Работа с понятийным аппаратом.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453487">
              <w:rPr>
                <w:color w:val="000000"/>
                <w:sz w:val="24"/>
                <w:szCs w:val="24"/>
              </w:rPr>
              <w:t xml:space="preserve">Составление плана проектной/исследовательской деятельности. 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453487">
              <w:rPr>
                <w:color w:val="000000"/>
                <w:sz w:val="24"/>
                <w:szCs w:val="24"/>
              </w:rPr>
              <w:t>Работа над теоретической частью проекта/исследования.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1E5D9F" w:rsidP="005F469A">
            <w:pPr>
              <w:rPr>
                <w:sz w:val="24"/>
                <w:szCs w:val="24"/>
              </w:rPr>
            </w:pPr>
            <w:hyperlink r:id="rId29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https://workproekt.ru/struktura-proekta/vtoraya-glava-proektnoy-rabotyi/</w:t>
              </w:r>
            </w:hyperlink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453487" w:rsidRDefault="00453487" w:rsidP="005F4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 w:rsidRPr="00453487">
              <w:rPr>
                <w:sz w:val="24"/>
                <w:szCs w:val="24"/>
              </w:rPr>
              <w:t xml:space="preserve">Коррекция теоретической части </w:t>
            </w:r>
            <w:r w:rsidRPr="00453487">
              <w:rPr>
                <w:color w:val="000000"/>
                <w:sz w:val="24"/>
                <w:szCs w:val="24"/>
              </w:rPr>
              <w:t>проекта/ исследования.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2E5AB7" w:rsidTr="002E5AB7">
        <w:tc>
          <w:tcPr>
            <w:tcW w:w="568" w:type="dxa"/>
          </w:tcPr>
          <w:p w:rsidR="002E5AB7" w:rsidRPr="000F7BBB" w:rsidRDefault="002E5AB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E5AB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453487">
              <w:rPr>
                <w:color w:val="000000"/>
                <w:sz w:val="24"/>
                <w:szCs w:val="24"/>
              </w:rPr>
              <w:t>Опытно-экспериментальная деятельность.</w:t>
            </w:r>
            <w:r>
              <w:rPr>
                <w:color w:val="000000"/>
                <w:sz w:val="24"/>
                <w:szCs w:val="24"/>
              </w:rPr>
              <w:t xml:space="preserve"> Подбор методики</w:t>
            </w:r>
          </w:p>
        </w:tc>
        <w:tc>
          <w:tcPr>
            <w:tcW w:w="880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E5AB7" w:rsidRPr="008E6546" w:rsidRDefault="002E5AB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5AB7" w:rsidRPr="000E0670" w:rsidRDefault="002E5AB7" w:rsidP="005F469A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453487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Проведение исследования.</w:t>
            </w:r>
          </w:p>
        </w:tc>
        <w:tc>
          <w:tcPr>
            <w:tcW w:w="880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5F469A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Default="00453487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Сбор результатов исследования</w:t>
            </w:r>
          </w:p>
        </w:tc>
        <w:tc>
          <w:tcPr>
            <w:tcW w:w="880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5F469A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Default="00453487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Анализ результатов исследования</w:t>
            </w:r>
          </w:p>
        </w:tc>
        <w:tc>
          <w:tcPr>
            <w:tcW w:w="880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5F469A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0F7BBB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453487">
              <w:rPr>
                <w:color w:val="000000"/>
                <w:sz w:val="24"/>
                <w:szCs w:val="24"/>
              </w:rPr>
              <w:t xml:space="preserve">Обработка полученного материала. </w:t>
            </w:r>
          </w:p>
        </w:tc>
        <w:tc>
          <w:tcPr>
            <w:tcW w:w="880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5F4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5F469A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 w:rsidRPr="00453487">
              <w:rPr>
                <w:color w:val="000000"/>
                <w:sz w:val="24"/>
                <w:szCs w:val="24"/>
              </w:rPr>
              <w:t>П.Р. Работа над описанием экспериментальной (исследовательской) части.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Default="001E5D9F" w:rsidP="00453487">
            <w:pPr>
              <w:rPr>
                <w:sz w:val="24"/>
                <w:szCs w:val="24"/>
              </w:rPr>
            </w:pPr>
            <w:hyperlink r:id="rId30" w:history="1">
              <w:r w:rsidR="000245ED" w:rsidRPr="00E71760">
                <w:rPr>
                  <w:rStyle w:val="a8"/>
                  <w:sz w:val="24"/>
                  <w:szCs w:val="24"/>
                </w:rPr>
                <w:t>https://workproekt.ru/struktura-proekta/vtoraya-glava-proektnoy-rabotyi/</w:t>
              </w:r>
            </w:hyperlink>
          </w:p>
          <w:p w:rsidR="00EA2A93" w:rsidRPr="000E0670" w:rsidRDefault="001E5D9F" w:rsidP="00453487">
            <w:pPr>
              <w:rPr>
                <w:sz w:val="24"/>
                <w:szCs w:val="24"/>
              </w:rPr>
            </w:pPr>
            <w:hyperlink r:id="rId31" w:history="1">
              <w:r w:rsidR="00EA2A93" w:rsidRPr="00EA2A93">
                <w:rPr>
                  <w:rStyle w:val="a8"/>
                  <w:sz w:val="24"/>
                  <w:szCs w:val="24"/>
                </w:rPr>
                <w:t>https://workproekt.ru/tools/onlayn-oformlenie-spiska-literaturyi/</w:t>
              </w:r>
            </w:hyperlink>
          </w:p>
        </w:tc>
        <w:bookmarkStart w:id="0" w:name="_GoBack"/>
        <w:bookmarkEnd w:id="0"/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Default="00453487" w:rsidP="00453487">
            <w:r w:rsidRPr="008E3211">
              <w:rPr>
                <w:color w:val="000000"/>
                <w:sz w:val="24"/>
                <w:szCs w:val="24"/>
              </w:rPr>
              <w:t>П.Р.</w:t>
            </w:r>
            <w:r>
              <w:rPr>
                <w:color w:val="000000"/>
                <w:sz w:val="24"/>
                <w:szCs w:val="24"/>
              </w:rPr>
              <w:t xml:space="preserve"> Визуализация </w:t>
            </w:r>
            <w:r w:rsidRPr="00453487">
              <w:rPr>
                <w:color w:val="000000"/>
                <w:sz w:val="24"/>
                <w:szCs w:val="24"/>
              </w:rPr>
              <w:t xml:space="preserve">экспериментальной </w:t>
            </w:r>
            <w:r>
              <w:rPr>
                <w:color w:val="000000"/>
                <w:sz w:val="24"/>
                <w:szCs w:val="24"/>
              </w:rPr>
              <w:t>(исследовательской) части работы.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1E5D9F" w:rsidP="00453487">
            <w:pPr>
              <w:rPr>
                <w:sz w:val="24"/>
                <w:szCs w:val="24"/>
              </w:rPr>
            </w:pPr>
            <w:hyperlink r:id="rId32" w:history="1">
              <w:r w:rsidR="000872C2" w:rsidRPr="00E71760">
                <w:rPr>
                  <w:rStyle w:val="a8"/>
                  <w:sz w:val="24"/>
                  <w:szCs w:val="24"/>
                </w:rPr>
                <w:t>https://workproekt.ru/vidyi-produktov/prezentatsiya/</w:t>
              </w:r>
            </w:hyperlink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 w:rsidRPr="00453487">
              <w:rPr>
                <w:color w:val="000000"/>
                <w:sz w:val="24"/>
                <w:szCs w:val="24"/>
              </w:rPr>
              <w:t>П.Р. Работа над заключением (выводами)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A2A93" w:rsidRDefault="001E5D9F" w:rsidP="00453487">
            <w:pPr>
              <w:rPr>
                <w:sz w:val="24"/>
                <w:szCs w:val="24"/>
              </w:rPr>
            </w:pPr>
            <w:hyperlink r:id="rId33" w:history="1">
              <w:r w:rsidR="000245ED" w:rsidRPr="00E71760">
                <w:rPr>
                  <w:rStyle w:val="a8"/>
                  <w:sz w:val="24"/>
                  <w:szCs w:val="24"/>
                </w:rPr>
                <w:t>https://obuchonok.ru/node/5780</w:t>
              </w:r>
            </w:hyperlink>
          </w:p>
          <w:p w:rsidR="00453487" w:rsidRPr="000E0670" w:rsidRDefault="00EA2A93" w:rsidP="00EA2A93">
            <w:pPr>
              <w:rPr>
                <w:sz w:val="24"/>
                <w:szCs w:val="24"/>
              </w:rPr>
            </w:pPr>
            <w:r w:rsidRPr="00EA2A93">
              <w:rPr>
                <w:sz w:val="24"/>
                <w:szCs w:val="24"/>
              </w:rPr>
              <w:t>https://workproekt.ru/struktura-proekta/zaklyuchenie-proektnoy-rabotyi/</w:t>
            </w: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Default="00453487" w:rsidP="00453487">
            <w:r w:rsidRPr="008E3211">
              <w:rPr>
                <w:color w:val="000000"/>
                <w:sz w:val="24"/>
                <w:szCs w:val="24"/>
              </w:rPr>
              <w:t>П.Р.</w:t>
            </w:r>
            <w:r>
              <w:rPr>
                <w:color w:val="000000"/>
                <w:sz w:val="24"/>
                <w:szCs w:val="24"/>
              </w:rPr>
              <w:t xml:space="preserve"> Коррекция экспериментальной и заключительной части проекта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453487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 w:rsidRPr="00453487">
              <w:rPr>
                <w:color w:val="000000"/>
                <w:sz w:val="24"/>
                <w:szCs w:val="24"/>
              </w:rPr>
              <w:t>П.Р. Оформление проекта/исследования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2C2F6D" w:rsidTr="001B441D">
        <w:tc>
          <w:tcPr>
            <w:tcW w:w="10745" w:type="dxa"/>
            <w:gridSpan w:val="5"/>
          </w:tcPr>
          <w:p w:rsidR="002C2F6D" w:rsidRPr="002C2F6D" w:rsidRDefault="002C2F6D" w:rsidP="002C2F6D">
            <w:pPr>
              <w:ind w:firstLine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Модуль 4.</w:t>
            </w:r>
            <w:r w:rsidRPr="006225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Коммуникативные навыки</w:t>
            </w: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2C2F6D" w:rsidRDefault="002C2F6D" w:rsidP="00453487">
            <w:pPr>
              <w:jc w:val="both"/>
              <w:rPr>
                <w:rFonts w:ascii="Calibri" w:hAnsi="Calibri" w:cs="Calibri"/>
                <w:color w:val="000000"/>
              </w:rPr>
            </w:pPr>
            <w:r w:rsidRPr="00622571">
              <w:rPr>
                <w:color w:val="000000"/>
                <w:sz w:val="24"/>
                <w:szCs w:val="24"/>
              </w:rPr>
              <w:t xml:space="preserve">Коммуникативная деятельность. Формы и принципы делового общения. Вербальное и невербальное общение. 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2C2F6D">
            <w:pPr>
              <w:jc w:val="both"/>
              <w:rPr>
                <w:color w:val="000000"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>Публичное выступление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622571">
              <w:rPr>
                <w:color w:val="000000"/>
                <w:sz w:val="24"/>
                <w:szCs w:val="24"/>
              </w:rPr>
              <w:t>Этапы</w:t>
            </w:r>
            <w:r>
              <w:rPr>
                <w:color w:val="000000"/>
                <w:sz w:val="24"/>
                <w:szCs w:val="24"/>
              </w:rPr>
              <w:t xml:space="preserve">,подготовка, требования. 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Default="001E5D9F" w:rsidP="00453487">
            <w:pPr>
              <w:rPr>
                <w:sz w:val="24"/>
                <w:szCs w:val="24"/>
              </w:rPr>
            </w:pPr>
            <w:hyperlink r:id="rId34" w:history="1">
              <w:r w:rsidR="000245ED" w:rsidRPr="00E71760">
                <w:rPr>
                  <w:rStyle w:val="a8"/>
                  <w:sz w:val="24"/>
                  <w:szCs w:val="24"/>
                </w:rPr>
                <w:t>https://obuchonok.ru/node/5781</w:t>
              </w:r>
            </w:hyperlink>
          </w:p>
          <w:p w:rsidR="00EA2A93" w:rsidRPr="000E0670" w:rsidRDefault="001E5D9F" w:rsidP="00453487">
            <w:pPr>
              <w:rPr>
                <w:sz w:val="24"/>
                <w:szCs w:val="24"/>
              </w:rPr>
            </w:pPr>
            <w:hyperlink r:id="rId35" w:history="1">
              <w:r w:rsidR="00EA2A93" w:rsidRPr="00E71760">
                <w:rPr>
                  <w:rStyle w:val="a8"/>
                  <w:sz w:val="24"/>
                  <w:szCs w:val="24"/>
                </w:rPr>
                <w:t>https://workproekt.ru/oformlenie-proekta/oformlenie-rechi-k-zaschite/</w:t>
              </w:r>
            </w:hyperlink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Подготовка п</w:t>
            </w:r>
            <w:r w:rsidRPr="00622571">
              <w:rPr>
                <w:color w:val="000000"/>
                <w:sz w:val="24"/>
                <w:szCs w:val="24"/>
              </w:rPr>
              <w:t>ублично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22571">
              <w:rPr>
                <w:color w:val="000000"/>
                <w:sz w:val="24"/>
                <w:szCs w:val="24"/>
              </w:rPr>
              <w:t xml:space="preserve"> выступлени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П.Р. Тайм-менеджмент публичного выступления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453487">
            <w:pPr>
              <w:jc w:val="both"/>
              <w:rPr>
                <w:color w:val="000000"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>Культура выступления и ведения дискуссии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453487">
            <w:pPr>
              <w:jc w:val="both"/>
              <w:rPr>
                <w:color w:val="000000"/>
                <w:sz w:val="24"/>
                <w:szCs w:val="24"/>
              </w:rPr>
            </w:pPr>
            <w:r w:rsidRPr="00622571">
              <w:rPr>
                <w:color w:val="000000"/>
                <w:sz w:val="24"/>
                <w:szCs w:val="24"/>
              </w:rPr>
              <w:t>Использование наглядных средств. Психологический аспект готовности к выступлению.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453487" w:rsidTr="002E5AB7">
        <w:tc>
          <w:tcPr>
            <w:tcW w:w="568" w:type="dxa"/>
          </w:tcPr>
          <w:p w:rsidR="00453487" w:rsidRPr="000F7BBB" w:rsidRDefault="00453487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453487" w:rsidRPr="00453487" w:rsidRDefault="002C2F6D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П.Р. </w:t>
            </w:r>
            <w:r w:rsidRPr="0062257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одготовка презентации </w:t>
            </w:r>
            <w:r w:rsidRPr="00622571">
              <w:rPr>
                <w:color w:val="000000"/>
                <w:sz w:val="24"/>
                <w:szCs w:val="24"/>
              </w:rPr>
              <w:t xml:space="preserve">результатов проектной деятельности, исследований. </w:t>
            </w:r>
          </w:p>
        </w:tc>
        <w:tc>
          <w:tcPr>
            <w:tcW w:w="880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453487" w:rsidRPr="008E6546" w:rsidRDefault="00453487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53487" w:rsidRPr="000E0670" w:rsidRDefault="00453487" w:rsidP="00453487">
            <w:pPr>
              <w:rPr>
                <w:sz w:val="24"/>
                <w:szCs w:val="24"/>
              </w:rPr>
            </w:pPr>
          </w:p>
        </w:tc>
      </w:tr>
      <w:tr w:rsidR="002C2F6D" w:rsidTr="002E5AB7">
        <w:tc>
          <w:tcPr>
            <w:tcW w:w="568" w:type="dxa"/>
          </w:tcPr>
          <w:p w:rsidR="002C2F6D" w:rsidRPr="000F7BBB" w:rsidRDefault="002C2F6D" w:rsidP="00453487">
            <w:pPr>
              <w:pStyle w:val="a5"/>
              <w:numPr>
                <w:ilvl w:val="0"/>
                <w:numId w:val="17"/>
              </w:numPr>
              <w:tabs>
                <w:tab w:val="left" w:pos="27"/>
                <w:tab w:val="left" w:pos="311"/>
              </w:tabs>
              <w:ind w:right="-111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C2F6D" w:rsidRDefault="00BA5BB2" w:rsidP="00453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880" w:type="dxa"/>
          </w:tcPr>
          <w:p w:rsidR="002C2F6D" w:rsidRPr="008E6546" w:rsidRDefault="002C2F6D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2C2F6D" w:rsidRPr="008E6546" w:rsidRDefault="002C2F6D" w:rsidP="00453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C2F6D" w:rsidRPr="000E0670" w:rsidRDefault="002C2F6D" w:rsidP="00453487">
            <w:pPr>
              <w:rPr>
                <w:sz w:val="24"/>
                <w:szCs w:val="24"/>
              </w:rPr>
            </w:pPr>
          </w:p>
        </w:tc>
      </w:tr>
    </w:tbl>
    <w:p w:rsidR="002E5AB7" w:rsidRPr="006C7F27" w:rsidRDefault="002E5AB7" w:rsidP="002E5AB7">
      <w:pPr>
        <w:widowControl/>
        <w:autoSpaceDE/>
        <w:autoSpaceDN/>
        <w:ind w:firstLine="720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</w:p>
    <w:p w:rsidR="000F7BBB" w:rsidRDefault="000F7BBB" w:rsidP="00CC70CA">
      <w:pPr>
        <w:pStyle w:val="a3"/>
        <w:spacing w:before="2"/>
        <w:ind w:left="142"/>
        <w:rPr>
          <w:sz w:val="24"/>
          <w:szCs w:val="24"/>
        </w:rPr>
      </w:pPr>
    </w:p>
    <w:sectPr w:rsidR="000F7BBB" w:rsidSect="000F7BBB">
      <w:type w:val="continuous"/>
      <w:pgSz w:w="11910" w:h="16840"/>
      <w:pgMar w:top="568" w:right="853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97"/>
    <w:multiLevelType w:val="hybridMultilevel"/>
    <w:tmpl w:val="7AF6A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E18AA"/>
    <w:multiLevelType w:val="hybridMultilevel"/>
    <w:tmpl w:val="ACB42810"/>
    <w:lvl w:ilvl="0" w:tplc="0088A4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D6A"/>
    <w:multiLevelType w:val="hybridMultilevel"/>
    <w:tmpl w:val="33BA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883"/>
    <w:multiLevelType w:val="hybridMultilevel"/>
    <w:tmpl w:val="B9AED3B2"/>
    <w:lvl w:ilvl="0" w:tplc="EBA822A2">
      <w:numFmt w:val="bullet"/>
      <w:lvlText w:val="•"/>
      <w:lvlJc w:val="left"/>
      <w:pPr>
        <w:ind w:left="13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A8DE1A">
      <w:numFmt w:val="bullet"/>
      <w:lvlText w:val="•"/>
      <w:lvlJc w:val="left"/>
      <w:pPr>
        <w:ind w:left="2372" w:hanging="168"/>
      </w:pPr>
      <w:rPr>
        <w:rFonts w:hint="default"/>
        <w:lang w:val="ru-RU" w:eastAsia="en-US" w:bidi="ar-SA"/>
      </w:rPr>
    </w:lvl>
    <w:lvl w:ilvl="2" w:tplc="055280DE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3" w:tplc="3D0AF48C">
      <w:numFmt w:val="bullet"/>
      <w:lvlText w:val="•"/>
      <w:lvlJc w:val="left"/>
      <w:pPr>
        <w:ind w:left="4317" w:hanging="168"/>
      </w:pPr>
      <w:rPr>
        <w:rFonts w:hint="default"/>
        <w:lang w:val="ru-RU" w:eastAsia="en-US" w:bidi="ar-SA"/>
      </w:rPr>
    </w:lvl>
    <w:lvl w:ilvl="4" w:tplc="362451F2">
      <w:numFmt w:val="bullet"/>
      <w:lvlText w:val="•"/>
      <w:lvlJc w:val="left"/>
      <w:pPr>
        <w:ind w:left="5290" w:hanging="168"/>
      </w:pPr>
      <w:rPr>
        <w:rFonts w:hint="default"/>
        <w:lang w:val="ru-RU" w:eastAsia="en-US" w:bidi="ar-SA"/>
      </w:rPr>
    </w:lvl>
    <w:lvl w:ilvl="5" w:tplc="05B8E7F4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3D788D0C">
      <w:numFmt w:val="bullet"/>
      <w:lvlText w:val="•"/>
      <w:lvlJc w:val="left"/>
      <w:pPr>
        <w:ind w:left="7235" w:hanging="168"/>
      </w:pPr>
      <w:rPr>
        <w:rFonts w:hint="default"/>
        <w:lang w:val="ru-RU" w:eastAsia="en-US" w:bidi="ar-SA"/>
      </w:rPr>
    </w:lvl>
    <w:lvl w:ilvl="7" w:tplc="89A2A6CA">
      <w:numFmt w:val="bullet"/>
      <w:lvlText w:val="•"/>
      <w:lvlJc w:val="left"/>
      <w:pPr>
        <w:ind w:left="8208" w:hanging="168"/>
      </w:pPr>
      <w:rPr>
        <w:rFonts w:hint="default"/>
        <w:lang w:val="ru-RU" w:eastAsia="en-US" w:bidi="ar-SA"/>
      </w:rPr>
    </w:lvl>
    <w:lvl w:ilvl="8" w:tplc="2280E042">
      <w:numFmt w:val="bullet"/>
      <w:lvlText w:val="•"/>
      <w:lvlJc w:val="left"/>
      <w:pPr>
        <w:ind w:left="9181" w:hanging="168"/>
      </w:pPr>
      <w:rPr>
        <w:rFonts w:hint="default"/>
        <w:lang w:val="ru-RU" w:eastAsia="en-US" w:bidi="ar-SA"/>
      </w:rPr>
    </w:lvl>
  </w:abstractNum>
  <w:abstractNum w:abstractNumId="4">
    <w:nsid w:val="0E2675BB"/>
    <w:multiLevelType w:val="hybridMultilevel"/>
    <w:tmpl w:val="5F329CF8"/>
    <w:lvl w:ilvl="0" w:tplc="07D844A2">
      <w:start w:val="1"/>
      <w:numFmt w:val="decimal"/>
      <w:lvlText w:val="%1."/>
      <w:lvlJc w:val="righ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0F3D5B16"/>
    <w:multiLevelType w:val="hybridMultilevel"/>
    <w:tmpl w:val="720A586A"/>
    <w:lvl w:ilvl="0" w:tplc="636EF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B60DDB"/>
    <w:multiLevelType w:val="hybridMultilevel"/>
    <w:tmpl w:val="8EDAA904"/>
    <w:lvl w:ilvl="0" w:tplc="A218EEF8">
      <w:numFmt w:val="bullet"/>
      <w:lvlText w:val="•"/>
      <w:lvlJc w:val="left"/>
      <w:pPr>
        <w:ind w:left="12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B0B540">
      <w:numFmt w:val="bullet"/>
      <w:lvlText w:val="•"/>
      <w:lvlJc w:val="left"/>
      <w:pPr>
        <w:ind w:left="2210" w:hanging="168"/>
      </w:pPr>
      <w:rPr>
        <w:rFonts w:hint="default"/>
        <w:lang w:val="ru-RU" w:eastAsia="en-US" w:bidi="ar-SA"/>
      </w:rPr>
    </w:lvl>
    <w:lvl w:ilvl="2" w:tplc="05FC1114">
      <w:numFmt w:val="bullet"/>
      <w:lvlText w:val="•"/>
      <w:lvlJc w:val="left"/>
      <w:pPr>
        <w:ind w:left="3201" w:hanging="168"/>
      </w:pPr>
      <w:rPr>
        <w:rFonts w:hint="default"/>
        <w:lang w:val="ru-RU" w:eastAsia="en-US" w:bidi="ar-SA"/>
      </w:rPr>
    </w:lvl>
    <w:lvl w:ilvl="3" w:tplc="AE18696E">
      <w:numFmt w:val="bullet"/>
      <w:lvlText w:val="•"/>
      <w:lvlJc w:val="left"/>
      <w:pPr>
        <w:ind w:left="4191" w:hanging="168"/>
      </w:pPr>
      <w:rPr>
        <w:rFonts w:hint="default"/>
        <w:lang w:val="ru-RU" w:eastAsia="en-US" w:bidi="ar-SA"/>
      </w:rPr>
    </w:lvl>
    <w:lvl w:ilvl="4" w:tplc="365486D0">
      <w:numFmt w:val="bullet"/>
      <w:lvlText w:val="•"/>
      <w:lvlJc w:val="left"/>
      <w:pPr>
        <w:ind w:left="5182" w:hanging="168"/>
      </w:pPr>
      <w:rPr>
        <w:rFonts w:hint="default"/>
        <w:lang w:val="ru-RU" w:eastAsia="en-US" w:bidi="ar-SA"/>
      </w:rPr>
    </w:lvl>
    <w:lvl w:ilvl="5" w:tplc="7E4223CE">
      <w:numFmt w:val="bullet"/>
      <w:lvlText w:val="•"/>
      <w:lvlJc w:val="left"/>
      <w:pPr>
        <w:ind w:left="6173" w:hanging="168"/>
      </w:pPr>
      <w:rPr>
        <w:rFonts w:hint="default"/>
        <w:lang w:val="ru-RU" w:eastAsia="en-US" w:bidi="ar-SA"/>
      </w:rPr>
    </w:lvl>
    <w:lvl w:ilvl="6" w:tplc="10F29930">
      <w:numFmt w:val="bullet"/>
      <w:lvlText w:val="•"/>
      <w:lvlJc w:val="left"/>
      <w:pPr>
        <w:ind w:left="7163" w:hanging="168"/>
      </w:pPr>
      <w:rPr>
        <w:rFonts w:hint="default"/>
        <w:lang w:val="ru-RU" w:eastAsia="en-US" w:bidi="ar-SA"/>
      </w:rPr>
    </w:lvl>
    <w:lvl w:ilvl="7" w:tplc="3EEAE0E8">
      <w:numFmt w:val="bullet"/>
      <w:lvlText w:val="•"/>
      <w:lvlJc w:val="left"/>
      <w:pPr>
        <w:ind w:left="8154" w:hanging="168"/>
      </w:pPr>
      <w:rPr>
        <w:rFonts w:hint="default"/>
        <w:lang w:val="ru-RU" w:eastAsia="en-US" w:bidi="ar-SA"/>
      </w:rPr>
    </w:lvl>
    <w:lvl w:ilvl="8" w:tplc="D5FCBD3C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abstractNum w:abstractNumId="7">
    <w:nsid w:val="27E53C64"/>
    <w:multiLevelType w:val="multilevel"/>
    <w:tmpl w:val="349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36A01"/>
    <w:multiLevelType w:val="hybridMultilevel"/>
    <w:tmpl w:val="ED9E5904"/>
    <w:lvl w:ilvl="0" w:tplc="5372BB2A">
      <w:numFmt w:val="bullet"/>
      <w:lvlText w:val="•"/>
      <w:lvlJc w:val="left"/>
      <w:pPr>
        <w:ind w:left="13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44C7E0">
      <w:numFmt w:val="bullet"/>
      <w:lvlText w:val="•"/>
      <w:lvlJc w:val="left"/>
      <w:pPr>
        <w:ind w:left="2372" w:hanging="168"/>
      </w:pPr>
      <w:rPr>
        <w:rFonts w:hint="default"/>
        <w:lang w:val="ru-RU" w:eastAsia="en-US" w:bidi="ar-SA"/>
      </w:rPr>
    </w:lvl>
    <w:lvl w:ilvl="2" w:tplc="595CB7F2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3" w:tplc="620257DE">
      <w:numFmt w:val="bullet"/>
      <w:lvlText w:val="•"/>
      <w:lvlJc w:val="left"/>
      <w:pPr>
        <w:ind w:left="4317" w:hanging="168"/>
      </w:pPr>
      <w:rPr>
        <w:rFonts w:hint="default"/>
        <w:lang w:val="ru-RU" w:eastAsia="en-US" w:bidi="ar-SA"/>
      </w:rPr>
    </w:lvl>
    <w:lvl w:ilvl="4" w:tplc="49768EA2">
      <w:numFmt w:val="bullet"/>
      <w:lvlText w:val="•"/>
      <w:lvlJc w:val="left"/>
      <w:pPr>
        <w:ind w:left="5290" w:hanging="168"/>
      </w:pPr>
      <w:rPr>
        <w:rFonts w:hint="default"/>
        <w:lang w:val="ru-RU" w:eastAsia="en-US" w:bidi="ar-SA"/>
      </w:rPr>
    </w:lvl>
    <w:lvl w:ilvl="5" w:tplc="59EAEC4E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2FD8F196">
      <w:numFmt w:val="bullet"/>
      <w:lvlText w:val="•"/>
      <w:lvlJc w:val="left"/>
      <w:pPr>
        <w:ind w:left="7235" w:hanging="168"/>
      </w:pPr>
      <w:rPr>
        <w:rFonts w:hint="default"/>
        <w:lang w:val="ru-RU" w:eastAsia="en-US" w:bidi="ar-SA"/>
      </w:rPr>
    </w:lvl>
    <w:lvl w:ilvl="7" w:tplc="AB82480C">
      <w:numFmt w:val="bullet"/>
      <w:lvlText w:val="•"/>
      <w:lvlJc w:val="left"/>
      <w:pPr>
        <w:ind w:left="8208" w:hanging="168"/>
      </w:pPr>
      <w:rPr>
        <w:rFonts w:hint="default"/>
        <w:lang w:val="ru-RU" w:eastAsia="en-US" w:bidi="ar-SA"/>
      </w:rPr>
    </w:lvl>
    <w:lvl w:ilvl="8" w:tplc="787EE5F8">
      <w:numFmt w:val="bullet"/>
      <w:lvlText w:val="•"/>
      <w:lvlJc w:val="left"/>
      <w:pPr>
        <w:ind w:left="9181" w:hanging="168"/>
      </w:pPr>
      <w:rPr>
        <w:rFonts w:hint="default"/>
        <w:lang w:val="ru-RU" w:eastAsia="en-US" w:bidi="ar-SA"/>
      </w:rPr>
    </w:lvl>
  </w:abstractNum>
  <w:abstractNum w:abstractNumId="9">
    <w:nsid w:val="4CA924CA"/>
    <w:multiLevelType w:val="hybridMultilevel"/>
    <w:tmpl w:val="3952868A"/>
    <w:lvl w:ilvl="0" w:tplc="B280755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9D0286"/>
    <w:multiLevelType w:val="multilevel"/>
    <w:tmpl w:val="0C8472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860BD"/>
    <w:multiLevelType w:val="hybridMultilevel"/>
    <w:tmpl w:val="D5E657E2"/>
    <w:lvl w:ilvl="0" w:tplc="F384DA74">
      <w:start w:val="1"/>
      <w:numFmt w:val="decimal"/>
      <w:lvlText w:val="%1."/>
      <w:lvlJc w:val="left"/>
      <w:pPr>
        <w:ind w:left="78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8BE0BA0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38206AE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37C4EB1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83060B2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4AE92A2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BB08935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66E8534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2B9A06E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2">
    <w:nsid w:val="60E3367B"/>
    <w:multiLevelType w:val="hybridMultilevel"/>
    <w:tmpl w:val="93A0C536"/>
    <w:lvl w:ilvl="0" w:tplc="07D844A2">
      <w:start w:val="1"/>
      <w:numFmt w:val="decimal"/>
      <w:lvlText w:val="%1."/>
      <w:lvlJc w:val="right"/>
      <w:pPr>
        <w:ind w:left="389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649A42D7"/>
    <w:multiLevelType w:val="hybridMultilevel"/>
    <w:tmpl w:val="DF4E4126"/>
    <w:lvl w:ilvl="0" w:tplc="BE72A38C">
      <w:numFmt w:val="bullet"/>
      <w:lvlText w:val=""/>
      <w:lvlJc w:val="left"/>
      <w:pPr>
        <w:ind w:left="2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405F4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2" w:tplc="8DC2F1D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3" w:tplc="8FAAD936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68DE922C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4A54010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1A2641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7CF894F4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F2569452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4">
    <w:nsid w:val="6CA70147"/>
    <w:multiLevelType w:val="hybridMultilevel"/>
    <w:tmpl w:val="5BBEE998"/>
    <w:lvl w:ilvl="0" w:tplc="C9684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683B"/>
    <w:multiLevelType w:val="hybridMultilevel"/>
    <w:tmpl w:val="F42A8158"/>
    <w:lvl w:ilvl="0" w:tplc="98C65A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85DEA"/>
    <w:multiLevelType w:val="hybridMultilevel"/>
    <w:tmpl w:val="3FEC930E"/>
    <w:lvl w:ilvl="0" w:tplc="1F66EE56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9FA7532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BEEC1B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079A013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739A44E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62223B78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D4185B66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BB96FEC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6FAEBED6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B21A7"/>
    <w:rsid w:val="000245ED"/>
    <w:rsid w:val="00046B09"/>
    <w:rsid w:val="000872C2"/>
    <w:rsid w:val="000F7BBB"/>
    <w:rsid w:val="00106C5D"/>
    <w:rsid w:val="00186B88"/>
    <w:rsid w:val="001E5D9F"/>
    <w:rsid w:val="002A5B44"/>
    <w:rsid w:val="002C2F6D"/>
    <w:rsid w:val="002E5AB7"/>
    <w:rsid w:val="003A20A1"/>
    <w:rsid w:val="00432890"/>
    <w:rsid w:val="00453487"/>
    <w:rsid w:val="0053167E"/>
    <w:rsid w:val="005D4606"/>
    <w:rsid w:val="0061156B"/>
    <w:rsid w:val="00622571"/>
    <w:rsid w:val="006C7F27"/>
    <w:rsid w:val="006E2EB0"/>
    <w:rsid w:val="00707FF5"/>
    <w:rsid w:val="00766487"/>
    <w:rsid w:val="00864D58"/>
    <w:rsid w:val="009740B9"/>
    <w:rsid w:val="009B21A7"/>
    <w:rsid w:val="00A07F9B"/>
    <w:rsid w:val="00A32C51"/>
    <w:rsid w:val="00A7693E"/>
    <w:rsid w:val="00BA5BB2"/>
    <w:rsid w:val="00BE43C6"/>
    <w:rsid w:val="00C570BE"/>
    <w:rsid w:val="00CB04B6"/>
    <w:rsid w:val="00CC70CA"/>
    <w:rsid w:val="00CF1E0D"/>
    <w:rsid w:val="00E33975"/>
    <w:rsid w:val="00EA2A93"/>
    <w:rsid w:val="00F1029C"/>
    <w:rsid w:val="00F5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F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5D9F"/>
    <w:pPr>
      <w:spacing w:before="7" w:line="318" w:lineRule="exact"/>
      <w:ind w:left="122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5D9F"/>
    <w:pPr>
      <w:ind w:left="122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1E5D9F"/>
    <w:pPr>
      <w:ind w:left="1222" w:hanging="361"/>
    </w:pPr>
  </w:style>
  <w:style w:type="paragraph" w:customStyle="1" w:styleId="TableParagraph">
    <w:name w:val="Table Paragraph"/>
    <w:basedOn w:val="a"/>
    <w:uiPriority w:val="1"/>
    <w:qFormat/>
    <w:rsid w:val="001E5D9F"/>
    <w:pPr>
      <w:spacing w:line="301" w:lineRule="exact"/>
      <w:ind w:left="108"/>
    </w:pPr>
  </w:style>
  <w:style w:type="paragraph" w:customStyle="1" w:styleId="c12">
    <w:name w:val="c12"/>
    <w:basedOn w:val="a"/>
    <w:rsid w:val="00186B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186B88"/>
  </w:style>
  <w:style w:type="character" w:customStyle="1" w:styleId="c2">
    <w:name w:val="c2"/>
    <w:basedOn w:val="a0"/>
    <w:rsid w:val="00186B88"/>
  </w:style>
  <w:style w:type="paragraph" w:styleId="a6">
    <w:name w:val="Normal (Web)"/>
    <w:basedOn w:val="a"/>
    <w:uiPriority w:val="99"/>
    <w:semiHidden/>
    <w:unhideWhenUsed/>
    <w:rsid w:val="005D4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10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06C5D"/>
  </w:style>
  <w:style w:type="character" w:customStyle="1" w:styleId="c35">
    <w:name w:val="c35"/>
    <w:basedOn w:val="a0"/>
    <w:rsid w:val="00106C5D"/>
  </w:style>
  <w:style w:type="character" w:customStyle="1" w:styleId="a4">
    <w:name w:val="Основной текст Знак"/>
    <w:basedOn w:val="a0"/>
    <w:link w:val="a3"/>
    <w:uiPriority w:val="1"/>
    <w:rsid w:val="00106C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0">
    <w:name w:val="c0"/>
    <w:basedOn w:val="a0"/>
    <w:rsid w:val="00622571"/>
  </w:style>
  <w:style w:type="character" w:customStyle="1" w:styleId="20">
    <w:name w:val="Заголовок 2 Знак"/>
    <w:basedOn w:val="a0"/>
    <w:link w:val="2"/>
    <w:uiPriority w:val="9"/>
    <w:semiHidden/>
    <w:rsid w:val="00974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7">
    <w:name w:val="Table Grid"/>
    <w:basedOn w:val="a1"/>
    <w:rsid w:val="009740B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2C5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7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0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F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318" w:lineRule="exact"/>
      <w:ind w:left="122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22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paragraph" w:customStyle="1" w:styleId="c12">
    <w:name w:val="c12"/>
    <w:basedOn w:val="a"/>
    <w:rsid w:val="00186B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186B88"/>
  </w:style>
  <w:style w:type="character" w:customStyle="1" w:styleId="c2">
    <w:name w:val="c2"/>
    <w:basedOn w:val="a0"/>
    <w:rsid w:val="00186B88"/>
  </w:style>
  <w:style w:type="paragraph" w:styleId="a6">
    <w:name w:val="Normal (Web)"/>
    <w:basedOn w:val="a"/>
    <w:uiPriority w:val="99"/>
    <w:semiHidden/>
    <w:unhideWhenUsed/>
    <w:rsid w:val="005D4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106C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06C5D"/>
  </w:style>
  <w:style w:type="character" w:customStyle="1" w:styleId="c35">
    <w:name w:val="c35"/>
    <w:basedOn w:val="a0"/>
    <w:rsid w:val="00106C5D"/>
  </w:style>
  <w:style w:type="character" w:customStyle="1" w:styleId="a4">
    <w:name w:val="Основной текст Знак"/>
    <w:basedOn w:val="a0"/>
    <w:link w:val="a3"/>
    <w:uiPriority w:val="1"/>
    <w:rsid w:val="00106C5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0">
    <w:name w:val="c0"/>
    <w:basedOn w:val="a0"/>
    <w:rsid w:val="00622571"/>
  </w:style>
  <w:style w:type="character" w:customStyle="1" w:styleId="20">
    <w:name w:val="Заголовок 2 Знак"/>
    <w:basedOn w:val="a0"/>
    <w:link w:val="2"/>
    <w:uiPriority w:val="9"/>
    <w:semiHidden/>
    <w:rsid w:val="009740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7">
    <w:name w:val="Table Grid"/>
    <w:basedOn w:val="a1"/>
    <w:rsid w:val="009740B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2C5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7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0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node/2543" TargetMode="External"/><Relationship Id="rId13" Type="http://schemas.openxmlformats.org/officeDocument/2006/relationships/hyperlink" Target="https://workproekt.ru/vidyi-produktov/" TargetMode="External"/><Relationship Id="rId18" Type="http://schemas.openxmlformats.org/officeDocument/2006/relationships/hyperlink" Target="https://obuchonok.ru/zadachi" TargetMode="External"/><Relationship Id="rId26" Type="http://schemas.openxmlformats.org/officeDocument/2006/relationships/hyperlink" Target="https://obuchonok.ru/prilojeni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obuchonok.ru/node/425" TargetMode="External"/><Relationship Id="rId34" Type="http://schemas.openxmlformats.org/officeDocument/2006/relationships/hyperlink" Target="https://obuchonok.ru/node/5781" TargetMode="External"/><Relationship Id="rId7" Type="http://schemas.openxmlformats.org/officeDocument/2006/relationships/hyperlink" Target="https://www.rsl.ru/" TargetMode="External"/><Relationship Id="rId12" Type="http://schemas.openxmlformats.org/officeDocument/2006/relationships/hyperlink" Target="https://workproekt.ru/vidyi-produktov/" TargetMode="External"/><Relationship Id="rId17" Type="http://schemas.openxmlformats.org/officeDocument/2006/relationships/hyperlink" Target="https://obuchonok.ru/cel-raboty" TargetMode="External"/><Relationship Id="rId25" Type="http://schemas.openxmlformats.org/officeDocument/2006/relationships/hyperlink" Target="https://obuchonok.ru/znachimost" TargetMode="External"/><Relationship Id="rId33" Type="http://schemas.openxmlformats.org/officeDocument/2006/relationships/hyperlink" Target="https://obuchonok.ru/node/5780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obuchonok.ru/plan" TargetMode="External"/><Relationship Id="rId20" Type="http://schemas.openxmlformats.org/officeDocument/2006/relationships/hyperlink" Target="https://workproekt.ru/temy-proektov/" TargetMode="External"/><Relationship Id="rId29" Type="http://schemas.openxmlformats.org/officeDocument/2006/relationships/hyperlink" Target="https://workproekt.ru/struktura-proekta/vtoraya-glava-proektnoy-raboty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buchonok.ru/soderjanie" TargetMode="External"/><Relationship Id="rId24" Type="http://schemas.openxmlformats.org/officeDocument/2006/relationships/hyperlink" Target="https://obuchonok.ru/node/430" TargetMode="External"/><Relationship Id="rId32" Type="http://schemas.openxmlformats.org/officeDocument/2006/relationships/hyperlink" Target="https://workproekt.ru/vidyi-produktov/prezentatsiya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etapy" TargetMode="External"/><Relationship Id="rId23" Type="http://schemas.openxmlformats.org/officeDocument/2006/relationships/hyperlink" Target="https://obuchonok.ru/metody" TargetMode="External"/><Relationship Id="rId28" Type="http://schemas.openxmlformats.org/officeDocument/2006/relationships/hyperlink" Target="https://workproekt.ru/oformlenie-proekta/oformlenie-spiska-literatury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buchonok.ru/node/5776" TargetMode="External"/><Relationship Id="rId19" Type="http://schemas.openxmlformats.org/officeDocument/2006/relationships/hyperlink" Target="https://obuchonok.ru/node/5802" TargetMode="External"/><Relationship Id="rId31" Type="http://schemas.openxmlformats.org/officeDocument/2006/relationships/hyperlink" Target="https://workproekt.ru/tools/onlayn-oformlenie-spiska-literatur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ekt.ru/vidy-proektov/" TargetMode="External"/><Relationship Id="rId14" Type="http://schemas.openxmlformats.org/officeDocument/2006/relationships/hyperlink" Target="https://workproekt.ru/oformlenie-proekta/oformlenie-soderzhaniya/" TargetMode="External"/><Relationship Id="rId22" Type="http://schemas.openxmlformats.org/officeDocument/2006/relationships/hyperlink" Target="https://obuchonok.ru/node/5778" TargetMode="External"/><Relationship Id="rId27" Type="http://schemas.openxmlformats.org/officeDocument/2006/relationships/hyperlink" Target="https://obuchonok.ru/literatura" TargetMode="External"/><Relationship Id="rId30" Type="http://schemas.openxmlformats.org/officeDocument/2006/relationships/hyperlink" Target="https://workproekt.ru/struktura-proekta/vtoraya-glava-proektnoy-rabotyi/" TargetMode="External"/><Relationship Id="rId35" Type="http://schemas.openxmlformats.org/officeDocument/2006/relationships/hyperlink" Target="https://workproekt.ru/oformlenie-proekta/oformlenie-rechi-k-zasch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45C9-28F4-41C3-9F0A-127C8BF0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O.M</cp:lastModifiedBy>
  <cp:revision>4</cp:revision>
  <cp:lastPrinted>2023-12-07T05:19:00Z</cp:lastPrinted>
  <dcterms:created xsi:type="dcterms:W3CDTF">2024-04-01T12:29:00Z</dcterms:created>
  <dcterms:modified xsi:type="dcterms:W3CDTF">2024-04-01T12:30:00Z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